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D4E" w:rsidRDefault="001F0D4E" w:rsidP="001F0D4E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436D27">
        <w:rPr>
          <w:rFonts w:ascii="Arial" w:hAnsi="Arial" w:cs="Arial"/>
          <w:sz w:val="20"/>
          <w:szCs w:val="20"/>
          <w:lang w:val="sr-Cyrl-CS"/>
        </w:rPr>
        <w:t>На основу Решења стечајног судије Привредног суда у Београду, Ст.</w:t>
      </w:r>
      <w:r>
        <w:rPr>
          <w:rFonts w:ascii="Arial" w:hAnsi="Arial" w:cs="Arial"/>
          <w:sz w:val="20"/>
          <w:szCs w:val="20"/>
          <w:lang w:val="sr-Cyrl-CS"/>
        </w:rPr>
        <w:t>3449/2012 од 2</w:t>
      </w:r>
      <w:r>
        <w:rPr>
          <w:rFonts w:ascii="Arial" w:hAnsi="Arial" w:cs="Arial"/>
          <w:sz w:val="20"/>
          <w:szCs w:val="20"/>
          <w:lang w:val="sr-Latn-CS"/>
        </w:rPr>
        <w:t>1</w:t>
      </w:r>
      <w:r>
        <w:rPr>
          <w:rFonts w:ascii="Arial" w:hAnsi="Arial" w:cs="Arial"/>
          <w:sz w:val="20"/>
          <w:szCs w:val="20"/>
          <w:lang w:val="sr-Cyrl-CS"/>
        </w:rPr>
        <w:t>.01</w:t>
      </w:r>
      <w:r w:rsidRPr="00436D27">
        <w:rPr>
          <w:rFonts w:ascii="Arial" w:hAnsi="Arial" w:cs="Arial"/>
          <w:sz w:val="20"/>
          <w:szCs w:val="20"/>
          <w:lang w:val="sr-Cyrl-CS"/>
        </w:rPr>
        <w:t>.201</w:t>
      </w:r>
      <w:r>
        <w:rPr>
          <w:rFonts w:ascii="Arial" w:hAnsi="Arial" w:cs="Arial"/>
          <w:sz w:val="20"/>
          <w:szCs w:val="20"/>
          <w:lang w:val="sr-Cyrl-CS"/>
        </w:rPr>
        <w:t>3</w:t>
      </w:r>
      <w:r w:rsidRPr="00436D27">
        <w:rPr>
          <w:rFonts w:ascii="Arial" w:hAnsi="Arial" w:cs="Arial"/>
          <w:sz w:val="20"/>
          <w:szCs w:val="20"/>
          <w:lang w:val="sr-Cyrl-CS"/>
        </w:rPr>
        <w:t>. године, а у складу са члан</w:t>
      </w:r>
      <w:r w:rsidRPr="00436D27">
        <w:rPr>
          <w:rFonts w:ascii="Arial" w:hAnsi="Arial" w:cs="Arial"/>
          <w:sz w:val="20"/>
          <w:szCs w:val="20"/>
        </w:rPr>
        <w:t>o</w:t>
      </w:r>
      <w:r w:rsidRPr="00436D27">
        <w:rPr>
          <w:rFonts w:ascii="Arial" w:hAnsi="Arial" w:cs="Arial"/>
          <w:sz w:val="20"/>
          <w:szCs w:val="20"/>
          <w:lang w:val="sr-Cyrl-CS"/>
        </w:rPr>
        <w:t xml:space="preserve">вима 131., </w:t>
      </w:r>
      <w:r w:rsidRPr="00436D27">
        <w:rPr>
          <w:rFonts w:ascii="Arial" w:hAnsi="Arial" w:cs="Arial"/>
          <w:sz w:val="20"/>
          <w:szCs w:val="20"/>
          <w:lang w:val="ru-RU"/>
        </w:rPr>
        <w:t>132.</w:t>
      </w:r>
      <w:r w:rsidRPr="00436D2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BA"/>
        </w:rPr>
        <w:t>и</w:t>
      </w:r>
      <w:r w:rsidRPr="00436D27">
        <w:rPr>
          <w:rFonts w:ascii="Arial" w:hAnsi="Arial" w:cs="Arial"/>
          <w:sz w:val="20"/>
          <w:szCs w:val="20"/>
          <w:lang w:val="ru-RU"/>
        </w:rPr>
        <w:t xml:space="preserve"> </w:t>
      </w:r>
      <w:r w:rsidRPr="00436D27">
        <w:rPr>
          <w:rFonts w:ascii="Arial" w:hAnsi="Arial" w:cs="Arial"/>
          <w:sz w:val="20"/>
          <w:szCs w:val="20"/>
          <w:lang w:val="sr-Cyrl-CS"/>
        </w:rPr>
        <w:t>133.</w:t>
      </w:r>
      <w:r>
        <w:rPr>
          <w:rFonts w:ascii="Arial" w:hAnsi="Arial" w:cs="Arial"/>
          <w:sz w:val="20"/>
          <w:szCs w:val="20"/>
        </w:rPr>
        <w:t>,</w:t>
      </w:r>
      <w:r w:rsidRPr="00436D27">
        <w:rPr>
          <w:rFonts w:ascii="Arial" w:hAnsi="Arial" w:cs="Arial"/>
          <w:sz w:val="20"/>
          <w:szCs w:val="20"/>
          <w:lang w:val="sr-Cyrl-CS"/>
        </w:rPr>
        <w:t xml:space="preserve"> Закона о стечају («</w:t>
      </w:r>
      <w:r w:rsidRPr="00436D27">
        <w:rPr>
          <w:rFonts w:ascii="Arial" w:hAnsi="Arial" w:cs="Arial"/>
          <w:i/>
          <w:sz w:val="20"/>
          <w:szCs w:val="20"/>
          <w:lang w:val="sr-Cyrl-CS"/>
        </w:rPr>
        <w:t>Службени гласник  Републике Србије» број 104/2009</w:t>
      </w:r>
      <w:r w:rsidRPr="00436D27">
        <w:rPr>
          <w:rFonts w:ascii="Arial" w:hAnsi="Arial" w:cs="Arial"/>
          <w:sz w:val="20"/>
          <w:szCs w:val="20"/>
          <w:lang w:val="sr-Cyrl-CS"/>
        </w:rPr>
        <w:t>), Националним стандардом број 5 – Национални стандард о начину и поступку уновчења имовине стечајног</w:t>
      </w:r>
      <w:r>
        <w:rPr>
          <w:rFonts w:ascii="Arial" w:hAnsi="Arial" w:cs="Arial"/>
          <w:sz w:val="20"/>
          <w:szCs w:val="20"/>
          <w:lang w:val="sr-Latn-CS"/>
        </w:rPr>
        <w:t xml:space="preserve"> </w:t>
      </w:r>
      <w:r>
        <w:rPr>
          <w:rFonts w:ascii="Arial" w:hAnsi="Arial" w:cs="Arial"/>
          <w:sz w:val="20"/>
          <w:szCs w:val="20"/>
          <w:lang w:val="sr-Cyrl-BA"/>
        </w:rPr>
        <w:t>дужника</w:t>
      </w:r>
      <w:r w:rsidRPr="00436D27">
        <w:rPr>
          <w:rFonts w:ascii="Arial" w:hAnsi="Arial" w:cs="Arial"/>
          <w:sz w:val="20"/>
          <w:szCs w:val="20"/>
          <w:lang w:val="sr-Cyrl-CS"/>
        </w:rPr>
        <w:t xml:space="preserve"> («</w:t>
      </w:r>
      <w:r w:rsidRPr="00436D27">
        <w:rPr>
          <w:rFonts w:ascii="Arial" w:hAnsi="Arial" w:cs="Arial"/>
          <w:i/>
          <w:sz w:val="20"/>
          <w:szCs w:val="20"/>
          <w:lang w:val="sr-Cyrl-CS"/>
        </w:rPr>
        <w:t>Службени гласник Републике</w:t>
      </w:r>
      <w:r w:rsidRPr="00885CC0">
        <w:rPr>
          <w:rFonts w:ascii="Arial" w:hAnsi="Arial" w:cs="Arial"/>
          <w:i/>
          <w:sz w:val="20"/>
          <w:szCs w:val="20"/>
          <w:lang w:val="sr-Cyrl-CS"/>
        </w:rPr>
        <w:t xml:space="preserve"> Србије» број 13/2010</w:t>
      </w:r>
      <w:r w:rsidRPr="00885CC0">
        <w:rPr>
          <w:rFonts w:ascii="Arial" w:hAnsi="Arial" w:cs="Arial"/>
          <w:sz w:val="20"/>
          <w:szCs w:val="20"/>
          <w:lang w:val="sr-Cyrl-CS"/>
        </w:rPr>
        <w:t>)</w:t>
      </w:r>
      <w:r>
        <w:rPr>
          <w:rFonts w:ascii="Arial" w:hAnsi="Arial" w:cs="Arial"/>
          <w:sz w:val="20"/>
          <w:szCs w:val="20"/>
          <w:lang w:val="sr-Cyrl-CS"/>
        </w:rPr>
        <w:t>,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 и на основу </w:t>
      </w:r>
      <w:r w:rsidR="00DC6A41">
        <w:rPr>
          <w:rFonts w:ascii="Arial" w:hAnsi="Arial" w:cs="Arial"/>
          <w:sz w:val="20"/>
          <w:szCs w:val="20"/>
          <w:lang w:val="sr-Cyrl-CS"/>
        </w:rPr>
        <w:t xml:space="preserve">Одлуке 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Одбора поверилаца од </w:t>
      </w:r>
      <w:r w:rsidR="006D1B7B">
        <w:rPr>
          <w:rFonts w:ascii="Arial" w:hAnsi="Arial" w:cs="Arial"/>
          <w:sz w:val="20"/>
          <w:szCs w:val="20"/>
          <w:lang w:val="sr-Cyrl-CS"/>
        </w:rPr>
        <w:t>31.03.</w:t>
      </w:r>
      <w:r w:rsidR="00C77B74">
        <w:rPr>
          <w:rFonts w:ascii="Arial" w:hAnsi="Arial" w:cs="Arial"/>
          <w:sz w:val="20"/>
          <w:szCs w:val="20"/>
          <w:lang w:val="sr-Cyrl-CS"/>
        </w:rPr>
        <w:t xml:space="preserve">2015. </w:t>
      </w:r>
      <w:r>
        <w:rPr>
          <w:rFonts w:ascii="Arial" w:hAnsi="Arial" w:cs="Arial"/>
          <w:sz w:val="20"/>
          <w:szCs w:val="20"/>
          <w:lang w:val="sr-Cyrl-CS"/>
        </w:rPr>
        <w:t>године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 стечајни управник стечајног дужника</w:t>
      </w:r>
    </w:p>
    <w:p w:rsidR="001F0D4E" w:rsidRPr="00885CC0" w:rsidRDefault="001F0D4E" w:rsidP="001F0D4E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1F0D4E" w:rsidRDefault="001F0D4E" w:rsidP="001F0D4E">
      <w:pPr>
        <w:jc w:val="center"/>
        <w:rPr>
          <w:rFonts w:ascii="Arial" w:hAnsi="Arial" w:cs="Arial"/>
          <w:b/>
          <w:szCs w:val="22"/>
        </w:rPr>
      </w:pPr>
      <w:bookmarkStart w:id="0" w:name="_GoBack"/>
      <w:r w:rsidRPr="00D57C41">
        <w:rPr>
          <w:rFonts w:ascii="Arial" w:hAnsi="Arial" w:cs="Arial"/>
          <w:b/>
          <w:szCs w:val="22"/>
        </w:rPr>
        <w:t>SCT</w:t>
      </w:r>
      <w:r w:rsidRPr="00D57C41">
        <w:rPr>
          <w:rFonts w:ascii="Arial" w:hAnsi="Arial" w:cs="Arial"/>
          <w:b/>
          <w:szCs w:val="22"/>
          <w:lang w:val="sr-Latn-CS"/>
        </w:rPr>
        <w:t>&amp;CG M</w:t>
      </w:r>
      <w:r w:rsidRPr="00D57C41">
        <w:rPr>
          <w:rFonts w:ascii="Arial" w:hAnsi="Arial" w:cs="Arial"/>
          <w:b/>
          <w:szCs w:val="22"/>
          <w:lang w:val="sr-Cyrl-CS"/>
        </w:rPr>
        <w:t>о</w:t>
      </w:r>
      <w:r w:rsidRPr="00D57C41">
        <w:rPr>
          <w:rFonts w:ascii="Arial" w:hAnsi="Arial" w:cs="Arial"/>
          <w:b/>
          <w:szCs w:val="22"/>
        </w:rPr>
        <w:t>nta</w:t>
      </w:r>
      <w:r w:rsidRPr="00D57C41">
        <w:rPr>
          <w:rFonts w:ascii="Arial" w:hAnsi="Arial" w:cs="Arial"/>
          <w:b/>
          <w:szCs w:val="22"/>
          <w:lang w:val="sr-Latn-CS"/>
        </w:rPr>
        <w:t xml:space="preserve">ža </w:t>
      </w:r>
      <w:bookmarkEnd w:id="0"/>
      <w:r w:rsidRPr="00D57C41">
        <w:rPr>
          <w:rFonts w:ascii="Arial" w:hAnsi="Arial" w:cs="Arial"/>
          <w:b/>
          <w:szCs w:val="22"/>
          <w:lang w:val="sr-Latn-CS"/>
        </w:rPr>
        <w:t>a.d.</w:t>
      </w:r>
      <w:r w:rsidRPr="00D57C41">
        <w:rPr>
          <w:rFonts w:ascii="Arial" w:hAnsi="Arial" w:cs="Arial"/>
          <w:b/>
          <w:szCs w:val="22"/>
          <w:lang w:val="sr-Cyrl-CS"/>
        </w:rPr>
        <w:t xml:space="preserve"> у стечају</w:t>
      </w:r>
    </w:p>
    <w:p w:rsidR="00DC6A41" w:rsidRDefault="001F0D4E" w:rsidP="001F0D4E">
      <w:pPr>
        <w:jc w:val="center"/>
        <w:rPr>
          <w:rFonts w:ascii="Arial" w:hAnsi="Arial" w:cs="Arial"/>
          <w:b/>
          <w:lang w:val="sr-Cyrl-BA"/>
        </w:rPr>
      </w:pPr>
      <w:r w:rsidRPr="00D57C41">
        <w:rPr>
          <w:rFonts w:ascii="Arial" w:hAnsi="Arial" w:cs="Arial"/>
          <w:b/>
          <w:szCs w:val="22"/>
          <w:lang w:val="sr-Cyrl-CS"/>
        </w:rPr>
        <w:t>Београд</w:t>
      </w:r>
      <w:r w:rsidR="00F70A78">
        <w:rPr>
          <w:rFonts w:ascii="Arial" w:hAnsi="Arial" w:cs="Arial"/>
          <w:b/>
          <w:szCs w:val="22"/>
          <w:lang w:val="sr-Cyrl-CS"/>
        </w:rPr>
        <w:t>-Железник</w:t>
      </w:r>
      <w:r w:rsidRPr="00D57C41">
        <w:rPr>
          <w:rFonts w:ascii="Arial" w:hAnsi="Arial" w:cs="Arial"/>
          <w:b/>
          <w:szCs w:val="22"/>
          <w:lang w:val="sr-Cyrl-CS"/>
        </w:rPr>
        <w:t xml:space="preserve">,  </w:t>
      </w:r>
      <w:r w:rsidRPr="00D57C41">
        <w:rPr>
          <w:rFonts w:ascii="Arial" w:hAnsi="Arial" w:cs="Arial"/>
          <w:b/>
          <w:szCs w:val="22"/>
        </w:rPr>
        <w:t>J</w:t>
      </w:r>
      <w:r w:rsidRPr="00D57C41">
        <w:rPr>
          <w:rFonts w:ascii="Arial" w:hAnsi="Arial" w:cs="Arial"/>
          <w:b/>
          <w:szCs w:val="22"/>
          <w:lang w:val="sr-Cyrl-CS"/>
        </w:rPr>
        <w:t>угословенска 2/13а</w:t>
      </w:r>
      <w:r w:rsidR="002454F2">
        <w:rPr>
          <w:rFonts w:ascii="Arial" w:hAnsi="Arial" w:cs="Arial"/>
          <w:b/>
          <w:szCs w:val="22"/>
          <w:lang w:val="sr-Cyrl-CS"/>
        </w:rPr>
        <w:t>,</w:t>
      </w:r>
      <w:r w:rsidR="002454F2" w:rsidRPr="002454F2">
        <w:rPr>
          <w:rFonts w:ascii="Arial" w:hAnsi="Arial" w:cs="Arial"/>
          <w:b/>
          <w:lang w:val="sr-Cyrl-BA"/>
        </w:rPr>
        <w:t xml:space="preserve"> </w:t>
      </w:r>
    </w:p>
    <w:p w:rsidR="001F0D4E" w:rsidRPr="00D57C41" w:rsidRDefault="002454F2" w:rsidP="001F0D4E">
      <w:pPr>
        <w:jc w:val="center"/>
        <w:rPr>
          <w:rFonts w:ascii="Arial" w:hAnsi="Arial" w:cs="Arial"/>
          <w:b/>
          <w:szCs w:val="22"/>
          <w:lang w:val="sr-Latn-CS"/>
        </w:rPr>
      </w:pPr>
      <w:r>
        <w:rPr>
          <w:rFonts w:ascii="Arial" w:hAnsi="Arial" w:cs="Arial"/>
          <w:b/>
          <w:lang w:val="sr-Cyrl-BA"/>
        </w:rPr>
        <w:t>матични број 20289805, ПИБ 105010914</w:t>
      </w:r>
    </w:p>
    <w:p w:rsidR="001F0D4E" w:rsidRDefault="001F0D4E" w:rsidP="001F0D4E">
      <w:pPr>
        <w:rPr>
          <w:rFonts w:ascii="Arial" w:hAnsi="Arial" w:cs="Arial"/>
          <w:b/>
          <w:lang w:val="sr-Cyrl-CS"/>
        </w:rPr>
      </w:pPr>
    </w:p>
    <w:p w:rsidR="00DA4D42" w:rsidRPr="00885CC0" w:rsidRDefault="00DA4D42" w:rsidP="00DA4D42">
      <w:pPr>
        <w:jc w:val="center"/>
        <w:rPr>
          <w:rFonts w:ascii="Arial" w:hAnsi="Arial" w:cs="Arial"/>
          <w:b/>
          <w:lang w:val="sr-Cyrl-CS"/>
        </w:rPr>
      </w:pPr>
      <w:r w:rsidRPr="00885CC0">
        <w:rPr>
          <w:rFonts w:ascii="Arial" w:hAnsi="Arial" w:cs="Arial"/>
          <w:b/>
          <w:lang w:val="sr-Cyrl-CS"/>
        </w:rPr>
        <w:t>ОГЛАШАВА</w:t>
      </w:r>
    </w:p>
    <w:p w:rsidR="002454F2" w:rsidRDefault="00DA4D42" w:rsidP="00DA4D42">
      <w:pPr>
        <w:jc w:val="center"/>
        <w:rPr>
          <w:rFonts w:ascii="Arial" w:hAnsi="Arial" w:cs="Arial"/>
          <w:b/>
          <w:lang w:val="sr-Cyrl-CS"/>
        </w:rPr>
      </w:pPr>
      <w:r w:rsidRPr="00885CC0">
        <w:rPr>
          <w:rFonts w:ascii="Arial" w:hAnsi="Arial" w:cs="Arial"/>
          <w:b/>
          <w:lang w:val="sr-Cyrl-CS"/>
        </w:rPr>
        <w:t>Продају стечајног дужника</w:t>
      </w:r>
      <w:r w:rsidR="001F0D4E" w:rsidRPr="001F0D4E">
        <w:rPr>
          <w:rFonts w:ascii="Arial" w:hAnsi="Arial" w:cs="Arial"/>
          <w:b/>
          <w:szCs w:val="22"/>
          <w:lang w:val="sr-Cyrl-CS"/>
        </w:rPr>
        <w:t xml:space="preserve"> </w:t>
      </w:r>
      <w:r w:rsidRPr="00885CC0">
        <w:rPr>
          <w:rFonts w:ascii="Arial" w:hAnsi="Arial" w:cs="Arial"/>
          <w:b/>
          <w:lang w:val="sr-Cyrl-CS"/>
        </w:rPr>
        <w:t xml:space="preserve">као правног лица </w:t>
      </w:r>
    </w:p>
    <w:p w:rsidR="00DA4D42" w:rsidRDefault="00DA4D42" w:rsidP="00DA4D42">
      <w:pPr>
        <w:jc w:val="center"/>
        <w:rPr>
          <w:rFonts w:ascii="Arial" w:hAnsi="Arial" w:cs="Arial"/>
          <w:b/>
          <w:lang w:val="sr-Cyrl-CS"/>
        </w:rPr>
      </w:pPr>
      <w:r w:rsidRPr="00885CC0">
        <w:rPr>
          <w:rFonts w:ascii="Arial" w:hAnsi="Arial" w:cs="Arial"/>
          <w:b/>
          <w:lang w:val="sr-Cyrl-CS"/>
        </w:rPr>
        <w:t xml:space="preserve">јавним </w:t>
      </w:r>
      <w:r w:rsidR="00C1511E">
        <w:rPr>
          <w:rFonts w:ascii="Arial" w:hAnsi="Arial" w:cs="Arial"/>
          <w:b/>
          <w:lang w:val="sr-Cyrl-CS"/>
        </w:rPr>
        <w:t>прикупља</w:t>
      </w:r>
      <w:r w:rsidRPr="00885CC0">
        <w:rPr>
          <w:rFonts w:ascii="Arial" w:hAnsi="Arial" w:cs="Arial"/>
          <w:b/>
          <w:lang w:val="sr-Cyrl-CS"/>
        </w:rPr>
        <w:t>њем</w:t>
      </w:r>
      <w:r w:rsidR="00C1511E">
        <w:rPr>
          <w:rFonts w:ascii="Arial" w:hAnsi="Arial" w:cs="Arial"/>
          <w:b/>
          <w:lang w:val="sr-Cyrl-CS"/>
        </w:rPr>
        <w:t xml:space="preserve"> понуда</w:t>
      </w:r>
    </w:p>
    <w:p w:rsidR="00DA4D42" w:rsidRDefault="00DA4D42" w:rsidP="00DA4D42">
      <w:pPr>
        <w:jc w:val="center"/>
        <w:rPr>
          <w:rFonts w:ascii="Arial" w:hAnsi="Arial" w:cs="Arial"/>
          <w:b/>
          <w:lang w:val="sr-Cyrl-CS"/>
        </w:rPr>
      </w:pPr>
    </w:p>
    <w:p w:rsidR="00DA4D42" w:rsidRPr="00885CC0" w:rsidRDefault="00DA4D42" w:rsidP="00DA4D42">
      <w:pPr>
        <w:jc w:val="center"/>
        <w:rPr>
          <w:rFonts w:ascii="Arial" w:hAnsi="Arial" w:cs="Arial"/>
          <w:b/>
          <w:lang w:val="sr-Cyrl-C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49"/>
        <w:gridCol w:w="1774"/>
        <w:gridCol w:w="1607"/>
      </w:tblGrid>
      <w:tr w:rsidR="00B477CB" w:rsidRPr="00885CC0" w:rsidTr="00C77B74">
        <w:tc>
          <w:tcPr>
            <w:tcW w:w="6942" w:type="dxa"/>
          </w:tcPr>
          <w:p w:rsidR="00DA4D42" w:rsidRPr="00885CC0" w:rsidRDefault="00DA4D42" w:rsidP="00C77B74">
            <w:pPr>
              <w:spacing w:before="120"/>
              <w:jc w:val="center"/>
              <w:rPr>
                <w:rFonts w:ascii="Arial" w:hAnsi="Arial" w:cs="Arial"/>
                <w:b/>
                <w:sz w:val="20"/>
                <w:szCs w:val="20"/>
                <w:lang w:val="sr-Cyrl-CS"/>
              </w:rPr>
            </w:pPr>
            <w:r w:rsidRPr="00885CC0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Најважнија имовина стечајног дужника</w:t>
            </w:r>
          </w:p>
        </w:tc>
        <w:tc>
          <w:tcPr>
            <w:tcW w:w="1639" w:type="dxa"/>
          </w:tcPr>
          <w:p w:rsidR="00DA4D42" w:rsidRPr="00885CC0" w:rsidRDefault="00DA4D42" w:rsidP="006E36D8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CS"/>
              </w:rPr>
            </w:pPr>
            <w:r w:rsidRPr="00885CC0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П</w:t>
            </w:r>
            <w:r w:rsidR="006E36D8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роцењена вредност</w:t>
            </w:r>
            <w:r w:rsidRPr="00885CC0">
              <w:rPr>
                <w:rFonts w:ascii="Arial" w:hAnsi="Arial" w:cs="Arial"/>
                <w:b/>
                <w:sz w:val="20"/>
                <w:szCs w:val="20"/>
                <w:lang w:val="sr-Cyrl-CS"/>
              </w:rPr>
              <w:t xml:space="preserve"> (дин.)</w:t>
            </w:r>
          </w:p>
        </w:tc>
        <w:tc>
          <w:tcPr>
            <w:tcW w:w="1607" w:type="dxa"/>
          </w:tcPr>
          <w:p w:rsidR="00DA4D42" w:rsidRPr="00885CC0" w:rsidRDefault="00DA4D42" w:rsidP="00C77B74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CS"/>
              </w:rPr>
            </w:pPr>
            <w:r w:rsidRPr="00885CC0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Депозит (дин.)</w:t>
            </w:r>
          </w:p>
        </w:tc>
      </w:tr>
      <w:tr w:rsidR="00B477CB" w:rsidRPr="00885CC0" w:rsidTr="00C77B74">
        <w:trPr>
          <w:trHeight w:val="1309"/>
        </w:trPr>
        <w:tc>
          <w:tcPr>
            <w:tcW w:w="6942" w:type="dxa"/>
          </w:tcPr>
          <w:p w:rsidR="00DA4D42" w:rsidRDefault="00DA4D42" w:rsidP="00C77B74">
            <w:pPr>
              <w:rPr>
                <w:rFonts w:ascii="Arial" w:hAnsi="Arial" w:cs="Arial"/>
                <w:sz w:val="20"/>
                <w:szCs w:val="20"/>
                <w:lang w:val="sr-Cyrl-BA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833"/>
            </w:tblGrid>
            <w:tr w:rsidR="00DA4D42" w:rsidRPr="00885CC0" w:rsidTr="00C77B74">
              <w:tc>
                <w:tcPr>
                  <w:tcW w:w="6726" w:type="dxa"/>
                </w:tcPr>
                <w:p w:rsidR="00DA4D42" w:rsidRPr="00FF48CB" w:rsidRDefault="00DA4D42" w:rsidP="00C77B74">
                  <w:pPr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- 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Објекти који се налазе на КП </w:t>
                  </w:r>
                  <w:r w:rsidR="00412D4D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2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3</w:t>
                  </w:r>
                  <w:r w:rsidR="00412D4D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50/1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 КО </w:t>
                  </w:r>
                  <w:r w:rsidR="006F1816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Железник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, укупне површине</w:t>
                  </w:r>
                  <w:r w:rsidR="001A5844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22.430 </w:t>
                  </w:r>
                  <w:r w:rsidR="001A5844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м</w:t>
                  </w:r>
                  <w:r w:rsidR="001A5844" w:rsidRPr="00FF48C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, уписани у лист непокретности бр.</w:t>
                  </w:r>
                  <w:r w:rsidR="002E3F33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5045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 (</w:t>
                  </w:r>
                  <w:r w:rsidR="002E3F33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пословна зграда за коју</w:t>
                  </w:r>
                  <w:r w:rsidR="00046A97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 није утврђена делатност</w:t>
                  </w:r>
                  <w:r w:rsidR="00B477CB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-административни део, производни део-ха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ла, површине </w:t>
                  </w:r>
                  <w:r w:rsidR="00FF48CB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15.903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,00 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м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, </w:t>
                  </w:r>
                  <w:r w:rsidR="00FF48CB"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реконструкција извршена 2009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.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године; 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моделарница са анексом, површине 224,79 м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, реконструкција извршена 1960. године; трафо станица 35/6, површине 1.726,00 м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, реконструкција извршена 1960. године; ресторан друштвене исхране, површине 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648,00 м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, реконструкција извршена 1960. године; термоенергетски комплекс, површине 558,00 м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, реконструкција извршена 1979. године; гасара-плинара, површине 453,00 м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E056D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, реконструкција извршена 1980. године; </w:t>
                  </w:r>
                  <w:r w:rsidR="00115CE8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гардероба са канцеларијама, површине 1.020,00 м</w:t>
                  </w:r>
                  <w:r w:rsidR="00115CE8">
                    <w:rPr>
                      <w:rFonts w:ascii="Arial" w:hAnsi="Arial" w:cs="Arial"/>
                      <w:b/>
                      <w:sz w:val="20"/>
                      <w:szCs w:val="20"/>
                      <w:vertAlign w:val="superscript"/>
                      <w:lang w:val="sr-Cyrl-BA"/>
                    </w:rPr>
                    <w:t>2</w:t>
                  </w:r>
                  <w:r w:rsidR="00115CE8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 xml:space="preserve">, година изградње/ реконструкције 2009. године; магацин резервних </w:t>
                  </w:r>
                  <w:r w:rsidRPr="00FF48CB"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  <w:t>итд.)</w:t>
                  </w:r>
                </w:p>
                <w:p w:rsidR="00DA4D42" w:rsidRPr="00DE58EE" w:rsidRDefault="00DA4D42" w:rsidP="001E574A">
                  <w:pPr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</w:pPr>
                </w:p>
              </w:tc>
            </w:tr>
            <w:tr w:rsidR="00DA4D42" w:rsidRPr="00885CC0" w:rsidTr="00C77B74">
              <w:trPr>
                <w:trHeight w:val="74"/>
              </w:trPr>
              <w:tc>
                <w:tcPr>
                  <w:tcW w:w="6726" w:type="dxa"/>
                </w:tcPr>
                <w:p w:rsidR="00DA4D42" w:rsidRPr="00885CC0" w:rsidRDefault="00DA4D42" w:rsidP="00C77B74">
                  <w:pPr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  <w:lang w:val="sr-Cyrl-BA"/>
                    </w:rPr>
                  </w:pPr>
                </w:p>
              </w:tc>
            </w:tr>
          </w:tbl>
          <w:p w:rsidR="00DA4D42" w:rsidRPr="00885CC0" w:rsidRDefault="00DA4D42" w:rsidP="00C77B74">
            <w:pPr>
              <w:jc w:val="both"/>
              <w:rPr>
                <w:rFonts w:ascii="Arial" w:hAnsi="Arial" w:cs="Arial"/>
                <w:sz w:val="20"/>
                <w:szCs w:val="20"/>
                <w:u w:val="single"/>
                <w:lang w:val="sr-Cyrl-CS"/>
              </w:rPr>
            </w:pPr>
          </w:p>
        </w:tc>
        <w:tc>
          <w:tcPr>
            <w:tcW w:w="1639" w:type="dxa"/>
            <w:vAlign w:val="center"/>
          </w:tcPr>
          <w:p w:rsidR="00DA4D42" w:rsidRPr="00C77B74" w:rsidRDefault="006E36D8" w:rsidP="00C77B74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r-Cyrl-BA"/>
              </w:rPr>
              <w:t>1.551.611.878,00</w:t>
            </w:r>
          </w:p>
        </w:tc>
        <w:tc>
          <w:tcPr>
            <w:tcW w:w="1607" w:type="dxa"/>
            <w:vAlign w:val="center"/>
          </w:tcPr>
          <w:p w:rsidR="00DA4D42" w:rsidRPr="00C77B74" w:rsidRDefault="00C77B74" w:rsidP="00C77B74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CS"/>
              </w:rPr>
            </w:pPr>
            <w:r w:rsidRPr="00C77B74">
              <w:rPr>
                <w:rFonts w:ascii="Arial" w:hAnsi="Arial" w:cs="Arial"/>
                <w:b/>
                <w:sz w:val="20"/>
                <w:szCs w:val="20"/>
                <w:lang w:val="sr-Cyrl-CS"/>
              </w:rPr>
              <w:t>310.322.375,60</w:t>
            </w:r>
          </w:p>
        </w:tc>
      </w:tr>
    </w:tbl>
    <w:p w:rsidR="00DA4D42" w:rsidRPr="00885CC0" w:rsidRDefault="00DA4D42" w:rsidP="00DA4D42">
      <w:pPr>
        <w:jc w:val="both"/>
        <w:rPr>
          <w:rFonts w:ascii="Arial" w:hAnsi="Arial" w:cs="Arial"/>
          <w:lang w:val="sr-Cyrl-CS"/>
        </w:rPr>
      </w:pPr>
      <w:r w:rsidRPr="00885CC0">
        <w:rPr>
          <w:rFonts w:ascii="Arial" w:hAnsi="Arial" w:cs="Arial"/>
          <w:lang w:val="ru-RU"/>
        </w:rPr>
        <w:t>(</w:t>
      </w:r>
      <w:r w:rsidRPr="00885CC0">
        <w:rPr>
          <w:rFonts w:ascii="Arial" w:hAnsi="Arial" w:cs="Arial"/>
          <w:i/>
          <w:sz w:val="20"/>
          <w:szCs w:val="20"/>
          <w:lang w:val="sr-Cyrl-CS"/>
        </w:rPr>
        <w:t>Напомена: Списак целокупне имовине стечајног дужника, као и статус исте, детаљно је приказан у Продајној документацији)</w:t>
      </w:r>
    </w:p>
    <w:p w:rsidR="00DA4D42" w:rsidRPr="00885CC0" w:rsidRDefault="00DA4D42" w:rsidP="00DA4D42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001AB3" w:rsidRPr="00001AB3" w:rsidRDefault="00001AB3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001AB3">
        <w:rPr>
          <w:rFonts w:ascii="Arial" w:hAnsi="Arial" w:cs="Arial"/>
          <w:sz w:val="22"/>
          <w:szCs w:val="22"/>
          <w:lang w:val="sr-Cyrl-CS"/>
        </w:rPr>
        <w:t>Процењен</w:t>
      </w:r>
      <w:r w:rsidRPr="00001AB3">
        <w:rPr>
          <w:rFonts w:ascii="Arial" w:hAnsi="Arial" w:cs="Arial"/>
          <w:sz w:val="22"/>
          <w:szCs w:val="22"/>
        </w:rPr>
        <w:t>a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вредност ни</w:t>
      </w:r>
      <w:r w:rsidRPr="00001AB3">
        <w:rPr>
          <w:rFonts w:ascii="Arial" w:hAnsi="Arial" w:cs="Arial"/>
          <w:sz w:val="22"/>
          <w:szCs w:val="22"/>
        </w:rPr>
        <w:t>je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минимално прихватљив</w:t>
      </w:r>
      <w:r w:rsidRPr="00001AB3">
        <w:rPr>
          <w:rFonts w:ascii="Arial" w:hAnsi="Arial" w:cs="Arial"/>
          <w:sz w:val="22"/>
          <w:szCs w:val="22"/>
        </w:rPr>
        <w:t>a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вредност, нити </w:t>
      </w:r>
      <w:r w:rsidRPr="00001AB3">
        <w:rPr>
          <w:rFonts w:ascii="Arial" w:hAnsi="Arial" w:cs="Arial"/>
          <w:sz w:val="22"/>
          <w:szCs w:val="22"/>
        </w:rPr>
        <w:t>je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на ма који други начин обавезујућ</w:t>
      </w:r>
      <w:r w:rsidRPr="00001AB3">
        <w:rPr>
          <w:rFonts w:ascii="Arial" w:hAnsi="Arial" w:cs="Arial"/>
          <w:sz w:val="22"/>
          <w:szCs w:val="22"/>
        </w:rPr>
        <w:t>a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или опредељујућ</w:t>
      </w:r>
      <w:r w:rsidRPr="00001AB3">
        <w:rPr>
          <w:rFonts w:ascii="Arial" w:hAnsi="Arial" w:cs="Arial"/>
          <w:sz w:val="22"/>
          <w:szCs w:val="22"/>
        </w:rPr>
        <w:t>a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 за понуђача приликом одређивања висине понуде.</w:t>
      </w:r>
    </w:p>
    <w:p w:rsidR="00001AB3" w:rsidRPr="00001AB3" w:rsidRDefault="00001AB3" w:rsidP="00001AB3">
      <w:pPr>
        <w:ind w:left="360"/>
        <w:jc w:val="both"/>
        <w:rPr>
          <w:rFonts w:ascii="Arial" w:hAnsi="Arial" w:cs="Arial"/>
          <w:sz w:val="22"/>
          <w:szCs w:val="22"/>
          <w:lang w:val="sr-Latn-CS"/>
        </w:rPr>
      </w:pPr>
    </w:p>
    <w:p w:rsidR="00001AB3" w:rsidRPr="00001AB3" w:rsidRDefault="00001AB3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001AB3">
        <w:rPr>
          <w:rFonts w:ascii="Arial" w:hAnsi="Arial" w:cs="Arial"/>
          <w:sz w:val="22"/>
          <w:szCs w:val="22"/>
          <w:lang w:val="sr-Cyrl-CS"/>
        </w:rPr>
        <w:t>Право на учешће имају</w:t>
      </w:r>
      <w:r w:rsidRPr="00001AB3">
        <w:rPr>
          <w:rFonts w:ascii="Arial" w:hAnsi="Arial" w:cs="Arial"/>
          <w:sz w:val="22"/>
          <w:szCs w:val="22"/>
          <w:lang w:val="sr-Latn-CS"/>
        </w:rPr>
        <w:t xml:space="preserve"> </w:t>
      </w:r>
      <w:r w:rsidRPr="00001AB3">
        <w:rPr>
          <w:rFonts w:ascii="Arial" w:hAnsi="Arial" w:cs="Arial"/>
          <w:sz w:val="22"/>
          <w:szCs w:val="22"/>
          <w:lang w:val="sr-Cyrl-CS"/>
        </w:rPr>
        <w:t>сва правна  и</w:t>
      </w:r>
      <w:r w:rsidRPr="00001AB3">
        <w:rPr>
          <w:rFonts w:ascii="Arial" w:hAnsi="Arial" w:cs="Arial"/>
          <w:sz w:val="22"/>
          <w:szCs w:val="22"/>
          <w:lang w:val="ru-RU"/>
        </w:rPr>
        <w:t xml:space="preserve"> </w:t>
      </w:r>
      <w:r w:rsidRPr="00001AB3">
        <w:rPr>
          <w:rFonts w:ascii="Arial" w:hAnsi="Arial" w:cs="Arial"/>
          <w:sz w:val="22"/>
          <w:szCs w:val="22"/>
          <w:lang w:val="sr-Cyrl-CS"/>
        </w:rPr>
        <w:t>физичка лица која:</w:t>
      </w:r>
    </w:p>
    <w:p w:rsidR="00001AB3" w:rsidRPr="00001AB3" w:rsidRDefault="00001AB3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001AB3">
        <w:rPr>
          <w:rFonts w:ascii="Arial" w:hAnsi="Arial" w:cs="Arial"/>
          <w:sz w:val="22"/>
          <w:szCs w:val="22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Pr="00001AB3">
        <w:rPr>
          <w:rFonts w:ascii="Arial" w:hAnsi="Arial" w:cs="Arial"/>
          <w:b/>
          <w:sz w:val="22"/>
          <w:szCs w:val="22"/>
          <w:u w:val="single"/>
          <w:lang w:val="ru-RU"/>
        </w:rPr>
        <w:t>1</w:t>
      </w:r>
      <w:r w:rsidR="00274656">
        <w:rPr>
          <w:rFonts w:ascii="Arial" w:hAnsi="Arial" w:cs="Arial"/>
          <w:b/>
          <w:sz w:val="22"/>
          <w:szCs w:val="22"/>
          <w:u w:val="single"/>
          <w:lang w:val="sr-Cyrl-CS"/>
        </w:rPr>
        <w:t>0</w:t>
      </w:r>
      <w:r w:rsidRPr="00001AB3">
        <w:rPr>
          <w:rFonts w:ascii="Arial" w:hAnsi="Arial" w:cs="Arial"/>
          <w:b/>
          <w:sz w:val="22"/>
          <w:szCs w:val="22"/>
          <w:u w:val="single"/>
        </w:rPr>
        <w:t>0</w:t>
      </w:r>
      <w:r w:rsidRPr="00001AB3">
        <w:rPr>
          <w:rFonts w:ascii="Arial" w:hAnsi="Arial" w:cs="Arial"/>
          <w:b/>
          <w:sz w:val="22"/>
          <w:szCs w:val="22"/>
          <w:u w:val="single"/>
          <w:lang w:val="ru-RU"/>
        </w:rPr>
        <w:t xml:space="preserve">.000,00 </w:t>
      </w:r>
      <w:r w:rsidRPr="00001AB3">
        <w:rPr>
          <w:rFonts w:ascii="Arial" w:hAnsi="Arial" w:cs="Arial"/>
          <w:b/>
          <w:sz w:val="22"/>
          <w:szCs w:val="22"/>
          <w:u w:val="single"/>
          <w:lang w:val="sr-Cyrl-CS"/>
        </w:rPr>
        <w:t>динара</w:t>
      </w:r>
      <w:r w:rsidR="00274656">
        <w:rPr>
          <w:rFonts w:ascii="Arial" w:hAnsi="Arial" w:cs="Arial"/>
          <w:b/>
          <w:sz w:val="22"/>
          <w:szCs w:val="22"/>
          <w:u w:val="single"/>
          <w:lang w:val="sr-Cyrl-CS"/>
        </w:rPr>
        <w:t xml:space="preserve">. </w:t>
      </w:r>
      <w:r w:rsidR="00274656">
        <w:rPr>
          <w:rFonts w:ascii="Arial" w:hAnsi="Arial" w:cs="Arial"/>
          <w:sz w:val="22"/>
          <w:szCs w:val="22"/>
          <w:lang w:val="sr-Cyrl-CS"/>
        </w:rPr>
        <w:t>П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рофактура се може преузети сваког радног дана у периоду од </w:t>
      </w:r>
      <w:r w:rsidRPr="00001AB3">
        <w:rPr>
          <w:rFonts w:ascii="Arial" w:hAnsi="Arial" w:cs="Arial"/>
          <w:sz w:val="22"/>
          <w:szCs w:val="22"/>
          <w:lang w:val="ru-RU"/>
        </w:rPr>
        <w:t>9</w:t>
      </w:r>
      <w:r w:rsidRPr="00001AB3">
        <w:rPr>
          <w:rFonts w:ascii="Arial" w:hAnsi="Arial" w:cs="Arial"/>
          <w:sz w:val="22"/>
          <w:szCs w:val="22"/>
        </w:rPr>
        <w:t xml:space="preserve">h </w:t>
      </w:r>
      <w:r w:rsidRPr="00001AB3">
        <w:rPr>
          <w:rFonts w:ascii="Arial" w:hAnsi="Arial" w:cs="Arial"/>
          <w:sz w:val="22"/>
          <w:szCs w:val="22"/>
          <w:lang w:val="ru-RU"/>
        </w:rPr>
        <w:t>до</w:t>
      </w:r>
      <w:r w:rsidRPr="00001AB3">
        <w:rPr>
          <w:rFonts w:ascii="Arial" w:hAnsi="Arial" w:cs="Arial"/>
          <w:sz w:val="22"/>
          <w:szCs w:val="22"/>
        </w:rPr>
        <w:t xml:space="preserve"> 15h </w:t>
      </w:r>
      <w:r w:rsidRPr="00001AB3">
        <w:rPr>
          <w:rFonts w:ascii="Arial" w:hAnsi="Arial" w:cs="Arial"/>
          <w:sz w:val="22"/>
          <w:szCs w:val="22"/>
          <w:lang w:val="sr-Cyrl-CS"/>
        </w:rPr>
        <w:t>часова у просторијама стечајног дужника</w:t>
      </w:r>
      <w:r w:rsidRPr="00001AB3">
        <w:rPr>
          <w:rFonts w:ascii="Arial" w:hAnsi="Arial" w:cs="Arial"/>
          <w:sz w:val="22"/>
          <w:szCs w:val="22"/>
        </w:rPr>
        <w:t xml:space="preserve">, </w:t>
      </w:r>
      <w:r w:rsidRPr="00001AB3">
        <w:rPr>
          <w:rFonts w:ascii="Arial" w:hAnsi="Arial" w:cs="Arial"/>
          <w:sz w:val="22"/>
          <w:szCs w:val="22"/>
          <w:lang w:val="sr-Cyrl-CS"/>
        </w:rPr>
        <w:t>на адреси Београд</w:t>
      </w:r>
      <w:r w:rsidRPr="00001AB3">
        <w:rPr>
          <w:rFonts w:ascii="Arial" w:hAnsi="Arial" w:cs="Arial"/>
          <w:sz w:val="22"/>
          <w:szCs w:val="22"/>
          <w:lang w:val="sr-Latn-CS"/>
        </w:rPr>
        <w:t xml:space="preserve"> -</w:t>
      </w:r>
      <w:r w:rsidRPr="00001AB3">
        <w:rPr>
          <w:rFonts w:ascii="Arial" w:hAnsi="Arial" w:cs="Arial"/>
          <w:sz w:val="22"/>
          <w:szCs w:val="22"/>
        </w:rPr>
        <w:t xml:space="preserve"> Теразије број 27, на другом спрату лево са степеништа</w:t>
      </w:r>
      <w:r w:rsidRPr="00001AB3">
        <w:rPr>
          <w:rFonts w:ascii="Arial" w:hAnsi="Arial" w:cs="Arial"/>
          <w:sz w:val="22"/>
          <w:szCs w:val="22"/>
          <w:lang w:val="sr-Cyrl-CS"/>
        </w:rPr>
        <w:t>.</w:t>
      </w:r>
      <w:r w:rsidR="00274656">
        <w:rPr>
          <w:rFonts w:ascii="Arial" w:hAnsi="Arial" w:cs="Arial"/>
          <w:sz w:val="22"/>
          <w:szCs w:val="22"/>
          <w:lang w:val="sr-Cyrl-CS"/>
        </w:rPr>
        <w:t xml:space="preserve"> Рок за откуп продајне документације је </w:t>
      </w:r>
      <w:r w:rsidR="00E90C75">
        <w:rPr>
          <w:rFonts w:ascii="Arial" w:hAnsi="Arial" w:cs="Arial"/>
          <w:sz w:val="22"/>
          <w:szCs w:val="22"/>
          <w:lang w:val="sr-Cyrl-CS"/>
        </w:rPr>
        <w:t>15.05.2015.године.</w:t>
      </w:r>
    </w:p>
    <w:p w:rsidR="00001AB3" w:rsidRPr="00F2121C" w:rsidRDefault="00001AB3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F2121C">
        <w:rPr>
          <w:rFonts w:ascii="Arial" w:hAnsi="Arial" w:cs="Arial"/>
          <w:sz w:val="22"/>
          <w:szCs w:val="22"/>
          <w:lang w:val="sr-Cyrl-CS"/>
        </w:rPr>
        <w:t>уплате</w:t>
      </w:r>
      <w:r w:rsidRPr="00F2121C">
        <w:rPr>
          <w:rFonts w:ascii="Arial" w:hAnsi="Arial" w:cs="Arial"/>
          <w:b/>
          <w:sz w:val="22"/>
          <w:szCs w:val="22"/>
          <w:lang w:val="sr-Cyrl-CS"/>
        </w:rPr>
        <w:t xml:space="preserve"> депозит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 у износу </w:t>
      </w:r>
      <w:r w:rsidR="006E36D8" w:rsidRPr="00F2121C">
        <w:rPr>
          <w:rFonts w:ascii="Arial" w:hAnsi="Arial" w:cs="Arial"/>
          <w:b/>
          <w:sz w:val="22"/>
          <w:szCs w:val="22"/>
          <w:lang w:val="sr-Cyrl-CS"/>
        </w:rPr>
        <w:t xml:space="preserve">310.322.375,60 </w:t>
      </w:r>
      <w:r w:rsidRPr="00F2121C">
        <w:rPr>
          <w:rFonts w:ascii="Arial" w:hAnsi="Arial" w:cs="Arial"/>
          <w:b/>
          <w:sz w:val="22"/>
          <w:szCs w:val="22"/>
          <w:lang w:val="sr-Cyrl-CS"/>
        </w:rPr>
        <w:t>динара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, на текући рачун стечајног дужника број: </w:t>
      </w:r>
      <w:r w:rsidRPr="00F2121C">
        <w:rPr>
          <w:rFonts w:ascii="Arial" w:hAnsi="Arial" w:cs="Arial"/>
          <w:b/>
          <w:sz w:val="22"/>
          <w:szCs w:val="22"/>
          <w:lang w:val="sr-Cyrl-CS"/>
        </w:rPr>
        <w:t>205-203730-95 код „Комерцијалне банке” А.Д. Београд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 или положе неопозиву првокласну банкарску гаранцију наплативу на први позив,</w:t>
      </w:r>
      <w:r w:rsidRPr="00F2121C">
        <w:rPr>
          <w:rFonts w:ascii="Arial" w:hAnsi="Arial" w:cs="Arial"/>
          <w:color w:val="FF0000"/>
          <w:sz w:val="22"/>
          <w:szCs w:val="22"/>
          <w:lang w:val="sr-Cyrl-CS"/>
        </w:rPr>
        <w:t xml:space="preserve"> 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најкасније </w:t>
      </w:r>
      <w:r w:rsidRPr="00F2121C">
        <w:rPr>
          <w:rFonts w:ascii="Arial" w:hAnsi="Arial" w:cs="Arial"/>
          <w:b/>
          <w:sz w:val="22"/>
          <w:szCs w:val="22"/>
          <w:lang w:val="sr-Cyrl-CS"/>
        </w:rPr>
        <w:t>5 радних дана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 пре одржавања продаје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 (рок за уплату депозита је </w:t>
      </w:r>
      <w:r w:rsidR="00274656" w:rsidRPr="00F2121C">
        <w:rPr>
          <w:rFonts w:ascii="Arial" w:hAnsi="Arial" w:cs="Arial"/>
          <w:sz w:val="22"/>
          <w:szCs w:val="22"/>
          <w:lang w:val="sr-Cyrl-CS"/>
        </w:rPr>
        <w:t xml:space="preserve"> </w:t>
      </w:r>
      <w:r w:rsidR="00274656" w:rsidRPr="00F2121C">
        <w:rPr>
          <w:rFonts w:ascii="Arial" w:hAnsi="Arial" w:cs="Arial"/>
          <w:b/>
          <w:bCs/>
          <w:sz w:val="22"/>
          <w:szCs w:val="22"/>
          <w:lang w:val="sr-Cyrl-CS"/>
        </w:rPr>
        <w:lastRenderedPageBreak/>
        <w:t>15.05.2015.године.</w:t>
      </w:r>
      <w:r w:rsidR="00E90C75" w:rsidRPr="00F2121C">
        <w:rPr>
          <w:rFonts w:ascii="Arial" w:hAnsi="Arial" w:cs="Arial"/>
          <w:b/>
          <w:bCs/>
          <w:sz w:val="22"/>
          <w:szCs w:val="22"/>
          <w:lang w:val="sr-Cyrl-CS"/>
        </w:rPr>
        <w:t>)</w:t>
      </w:r>
      <w:r w:rsidRPr="00F2121C">
        <w:rPr>
          <w:rFonts w:ascii="Arial" w:hAnsi="Arial" w:cs="Arial"/>
          <w:sz w:val="22"/>
          <w:szCs w:val="22"/>
          <w:lang w:val="sr-Cyrl-CS"/>
        </w:rPr>
        <w:t xml:space="preserve">. У случају да се као депозит положи првокласна банкарска гаранција, оригинал исте се, ради провере, 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мора доставити искључиво лично стечајном управнику, Београд, Теразије бр.27, други спрат, најкасније 15.05.2015.године  до 16.00 часова 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по београдском времену (</w:t>
      </w:r>
      <w:r w:rsidR="00E90C75" w:rsidRPr="00F2121C">
        <w:rPr>
          <w:rFonts w:ascii="Arial" w:hAnsi="Arial" w:cs="Arial"/>
          <w:bCs/>
          <w:sz w:val="22"/>
          <w:szCs w:val="22"/>
        </w:rPr>
        <w:t>GMT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+</w:t>
      </w:r>
      <w:r w:rsidR="00E90C75" w:rsidRPr="00F2121C">
        <w:rPr>
          <w:rFonts w:ascii="Arial" w:hAnsi="Arial" w:cs="Arial"/>
          <w:bCs/>
          <w:sz w:val="22"/>
          <w:szCs w:val="22"/>
        </w:rPr>
        <w:t>1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)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. Банкарска гаранција мора имати </w:t>
      </w:r>
      <w:r w:rsidR="00E90C75" w:rsidRPr="00F2121C">
        <w:rPr>
          <w:rFonts w:ascii="Arial" w:hAnsi="Arial" w:cs="Arial"/>
          <w:b/>
          <w:sz w:val="22"/>
          <w:szCs w:val="22"/>
          <w:lang w:val="sr-Cyrl-CS"/>
        </w:rPr>
        <w:t>рок важења до 12.06.2015.године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. У обзир ће се узети само банкарске гаранције које пристигну на назначену адресу у назначено време. </w:t>
      </w:r>
    </w:p>
    <w:p w:rsidR="00001AB3" w:rsidRPr="00F2121C" w:rsidRDefault="00001AB3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F2121C">
        <w:rPr>
          <w:rFonts w:ascii="Arial" w:hAnsi="Arial" w:cs="Arial"/>
          <w:sz w:val="22"/>
          <w:szCs w:val="22"/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</w:p>
    <w:p w:rsidR="00E90C75" w:rsidRPr="00F2121C" w:rsidRDefault="00F2121C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F2121C">
        <w:rPr>
          <w:rFonts w:ascii="Arial" w:hAnsi="Arial" w:cs="Arial"/>
          <w:sz w:val="22"/>
          <w:szCs w:val="22"/>
          <w:lang w:val="sr-Cyrl-CS"/>
        </w:rPr>
        <w:t>п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>отпишу уговор о чувању поверљивих података приликом преузимања продај</w:t>
      </w:r>
      <w:r w:rsidR="00976B88" w:rsidRPr="00F2121C">
        <w:rPr>
          <w:rFonts w:ascii="Arial" w:hAnsi="Arial" w:cs="Arial"/>
          <w:sz w:val="22"/>
          <w:szCs w:val="22"/>
          <w:lang w:val="sr-Cyrl-CS"/>
        </w:rPr>
        <w:t>н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>е документације.</w:t>
      </w:r>
    </w:p>
    <w:p w:rsidR="00001AB3" w:rsidRPr="00001AB3" w:rsidRDefault="00001AB3" w:rsidP="00001AB3">
      <w:pPr>
        <w:ind w:left="720"/>
        <w:jc w:val="both"/>
        <w:rPr>
          <w:rFonts w:ascii="Arial" w:hAnsi="Arial" w:cs="Arial"/>
          <w:sz w:val="22"/>
          <w:szCs w:val="22"/>
          <w:lang w:val="sr-Cyrl-CS"/>
        </w:rPr>
      </w:pPr>
    </w:p>
    <w:p w:rsidR="00E90C75" w:rsidRDefault="00E90C75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E90C75">
        <w:rPr>
          <w:rFonts w:ascii="Arial" w:hAnsi="Arial" w:cs="Arial"/>
          <w:sz w:val="22"/>
          <w:szCs w:val="22"/>
          <w:lang w:val="sr-Cyrl-CS"/>
        </w:rPr>
        <w:t xml:space="preserve">Стечајни дужник се купује у виђеном стању, а његова имовина </w:t>
      </w:r>
      <w:r>
        <w:rPr>
          <w:rFonts w:ascii="Arial" w:hAnsi="Arial" w:cs="Arial"/>
          <w:sz w:val="22"/>
          <w:szCs w:val="22"/>
          <w:lang w:val="sr-Cyrl-CS"/>
        </w:rPr>
        <w:t xml:space="preserve">може </w:t>
      </w:r>
      <w:r w:rsidRPr="00E90C75">
        <w:rPr>
          <w:rFonts w:ascii="Arial" w:hAnsi="Arial" w:cs="Arial"/>
          <w:sz w:val="22"/>
          <w:szCs w:val="22"/>
          <w:lang w:val="sr-Cyrl-CS"/>
        </w:rPr>
        <w:t>се</w:t>
      </w:r>
      <w:r>
        <w:rPr>
          <w:rFonts w:ascii="Arial" w:hAnsi="Arial" w:cs="Arial"/>
          <w:sz w:val="22"/>
          <w:szCs w:val="22"/>
          <w:lang w:val="sr-Cyrl-CS"/>
        </w:rPr>
        <w:t xml:space="preserve"> разгледати након откупа продајне документације, сваким радним даном од 8:00 до 15:00 часова, а најкасније 7 дана пре заказане продаје (уз претходну најаву стечајном управнику).</w:t>
      </w:r>
    </w:p>
    <w:p w:rsidR="00E90C75" w:rsidRPr="00E90C75" w:rsidRDefault="00E90C75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E90C75">
        <w:rPr>
          <w:rFonts w:ascii="Arial" w:hAnsi="Arial" w:cs="Arial"/>
          <w:sz w:val="22"/>
          <w:szCs w:val="22"/>
          <w:lang w:val="sr-Cyrl-CS"/>
        </w:rPr>
        <w:t xml:space="preserve"> </w:t>
      </w:r>
    </w:p>
    <w:p w:rsidR="00976B88" w:rsidRPr="00976B88" w:rsidRDefault="00976B88" w:rsidP="00976B88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sr-Cyrl-CS"/>
        </w:rPr>
        <w:t xml:space="preserve">Стечајном управнику се </w:t>
      </w:r>
      <w:r w:rsidRPr="00976B88">
        <w:rPr>
          <w:rFonts w:ascii="Arial" w:hAnsi="Arial" w:cs="Arial"/>
          <w:b/>
          <w:sz w:val="22"/>
          <w:szCs w:val="22"/>
        </w:rPr>
        <w:t>најкасније 5</w:t>
      </w:r>
      <w:r w:rsidRPr="00976B88">
        <w:rPr>
          <w:rFonts w:ascii="Arial" w:hAnsi="Arial" w:cs="Arial"/>
          <w:b/>
          <w:bCs/>
          <w:sz w:val="22"/>
          <w:szCs w:val="22"/>
        </w:rPr>
        <w:t xml:space="preserve"> радн</w:t>
      </w:r>
      <w:r w:rsidR="009C7504">
        <w:rPr>
          <w:rFonts w:ascii="Arial" w:hAnsi="Arial" w:cs="Arial"/>
          <w:b/>
          <w:bCs/>
          <w:sz w:val="22"/>
          <w:szCs w:val="22"/>
          <w:lang w:val="sr-Cyrl-CS"/>
        </w:rPr>
        <w:t>их</w:t>
      </w:r>
      <w:r w:rsidRPr="00976B88">
        <w:rPr>
          <w:rFonts w:ascii="Arial" w:hAnsi="Arial" w:cs="Arial"/>
          <w:b/>
          <w:bCs/>
          <w:sz w:val="22"/>
          <w:szCs w:val="22"/>
        </w:rPr>
        <w:t xml:space="preserve"> дана</w:t>
      </w:r>
      <w:r w:rsidRPr="00976B88">
        <w:rPr>
          <w:rFonts w:ascii="Arial" w:hAnsi="Arial" w:cs="Arial"/>
          <w:sz w:val="22"/>
          <w:szCs w:val="22"/>
        </w:rPr>
        <w:t xml:space="preserve"> пре одржавања продаје (рок за достављање је </w:t>
      </w:r>
      <w:r w:rsidRPr="00E90C75">
        <w:rPr>
          <w:rFonts w:ascii="Arial" w:hAnsi="Arial" w:cs="Arial"/>
          <w:b/>
          <w:bCs/>
          <w:sz w:val="22"/>
          <w:szCs w:val="22"/>
          <w:lang w:val="sr-Cyrl-CS"/>
        </w:rPr>
        <w:t>15.05.2015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>.</w:t>
      </w:r>
      <w:r w:rsidRPr="00976B88">
        <w:rPr>
          <w:rFonts w:ascii="Arial" w:hAnsi="Arial" w:cs="Arial"/>
          <w:b/>
          <w:sz w:val="22"/>
          <w:szCs w:val="22"/>
        </w:rPr>
        <w:t xml:space="preserve"> године</w:t>
      </w:r>
      <w:r w:rsidRPr="00976B88">
        <w:rPr>
          <w:rFonts w:ascii="Arial" w:hAnsi="Arial" w:cs="Arial"/>
          <w:sz w:val="22"/>
          <w:szCs w:val="22"/>
        </w:rPr>
        <w:t>) доставља: Пријава за учешће на јавном прикупљању понуда потписану лично или од стране овлашћеног лица и доказ да је у питању овлашћено лице, копија банкарске гаранције или  фотокопија доказа о уплати депозита, потписана изјава о губитку права на повраћај депозита и фотокопија пуномоћја овереног пред судом за заступање на јавном отварању писмених понуда, ако отварању присуствује овлашћени представник</w:t>
      </w:r>
      <w:r w:rsidRPr="00976B88">
        <w:rPr>
          <w:rFonts w:ascii="Arial" w:hAnsi="Arial" w:cs="Arial"/>
          <w:sz w:val="22"/>
          <w:szCs w:val="22"/>
          <w:lang w:val="sr-Cyrl-BA"/>
        </w:rPr>
        <w:t xml:space="preserve">. </w:t>
      </w:r>
      <w:r w:rsidRPr="00976B88">
        <w:rPr>
          <w:rFonts w:ascii="Arial" w:hAnsi="Arial" w:cs="Arial"/>
          <w:sz w:val="22"/>
          <w:szCs w:val="22"/>
        </w:rPr>
        <w:t>Учесник који предаје пријаву - правно лице</w:t>
      </w:r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  <w:lang w:val="sr-Cyrl-CS"/>
        </w:rPr>
        <w:t xml:space="preserve">стечајном управнику </w:t>
      </w:r>
      <w:r w:rsidRPr="00976B88">
        <w:rPr>
          <w:rFonts w:ascii="Arial" w:hAnsi="Arial" w:cs="Arial"/>
          <w:sz w:val="22"/>
          <w:szCs w:val="22"/>
        </w:rPr>
        <w:t>доставља и извод из регистрације АПР-а и ОП образац, у случају конзорцијума</w:t>
      </w:r>
      <w:r>
        <w:rPr>
          <w:rFonts w:ascii="Arial" w:hAnsi="Arial" w:cs="Arial"/>
          <w:sz w:val="22"/>
          <w:szCs w:val="22"/>
        </w:rPr>
        <w:t>,</w:t>
      </w:r>
      <w:r w:rsidRPr="00976B88">
        <w:rPr>
          <w:rFonts w:ascii="Arial" w:hAnsi="Arial" w:cs="Arial"/>
          <w:sz w:val="22"/>
          <w:szCs w:val="22"/>
        </w:rPr>
        <w:t xml:space="preserve"> поред напред наведених доказа, доставља се и фотокопију уговора о конзорцијуму и фотокопију овлашћења за заступање конзорцијума.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976B88" w:rsidRPr="00976B88" w:rsidRDefault="00976B88" w:rsidP="00976B88">
      <w:pPr>
        <w:jc w:val="both"/>
        <w:rPr>
          <w:rFonts w:ascii="Arial" w:hAnsi="Arial" w:cs="Arial"/>
          <w:b/>
          <w:sz w:val="22"/>
          <w:szCs w:val="22"/>
        </w:rPr>
      </w:pPr>
      <w:r w:rsidRPr="00976B88">
        <w:rPr>
          <w:rFonts w:ascii="Arial" w:hAnsi="Arial" w:cs="Arial"/>
          <w:b/>
          <w:sz w:val="22"/>
          <w:szCs w:val="22"/>
        </w:rPr>
        <w:t>Понуде се достављају искључиво лично/директно</w:t>
      </w:r>
      <w:r w:rsidR="009C7504">
        <w:rPr>
          <w:rFonts w:ascii="Arial" w:hAnsi="Arial" w:cs="Arial"/>
          <w:b/>
          <w:sz w:val="22"/>
          <w:szCs w:val="22"/>
          <w:lang w:val="sr-Cyrl-CS"/>
        </w:rPr>
        <w:t xml:space="preserve"> стечајном управнику</w:t>
      </w:r>
      <w:r w:rsidRPr="00976B88">
        <w:rPr>
          <w:rFonts w:ascii="Arial" w:hAnsi="Arial" w:cs="Arial"/>
          <w:b/>
          <w:sz w:val="22"/>
          <w:szCs w:val="22"/>
        </w:rPr>
        <w:t xml:space="preserve"> ул.Теразије бр.</w:t>
      </w:r>
      <w:r w:rsidR="009C7504">
        <w:rPr>
          <w:rFonts w:ascii="Arial" w:hAnsi="Arial" w:cs="Arial"/>
          <w:b/>
          <w:sz w:val="22"/>
          <w:szCs w:val="22"/>
        </w:rPr>
        <w:t>27</w:t>
      </w:r>
      <w:r w:rsidRPr="00976B88">
        <w:rPr>
          <w:rFonts w:ascii="Arial" w:hAnsi="Arial" w:cs="Arial"/>
          <w:b/>
          <w:sz w:val="22"/>
          <w:szCs w:val="22"/>
        </w:rPr>
        <w:t>,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 xml:space="preserve"> </w:t>
      </w:r>
      <w:r w:rsidR="009C7504">
        <w:rPr>
          <w:rFonts w:ascii="Arial" w:hAnsi="Arial" w:cs="Arial"/>
          <w:b/>
          <w:sz w:val="22"/>
          <w:szCs w:val="22"/>
        </w:rPr>
        <w:t>Београд.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 xml:space="preserve"> Понуда мора бити искључиво лично/директно достављена (мора пристићи) најкасније до</w:t>
      </w:r>
      <w:r w:rsidRPr="00976B88">
        <w:rPr>
          <w:rFonts w:ascii="Arial" w:hAnsi="Arial" w:cs="Arial"/>
          <w:b/>
          <w:sz w:val="22"/>
          <w:szCs w:val="22"/>
        </w:rPr>
        <w:t xml:space="preserve"> 2</w:t>
      </w:r>
      <w:r w:rsidR="009C7504">
        <w:rPr>
          <w:rFonts w:ascii="Arial" w:hAnsi="Arial" w:cs="Arial"/>
          <w:b/>
          <w:sz w:val="22"/>
          <w:szCs w:val="22"/>
        </w:rPr>
        <w:t>2</w:t>
      </w:r>
      <w:r w:rsidRPr="00976B88">
        <w:rPr>
          <w:rFonts w:ascii="Arial" w:hAnsi="Arial" w:cs="Arial"/>
          <w:b/>
          <w:sz w:val="22"/>
          <w:szCs w:val="22"/>
        </w:rPr>
        <w:t>.0</w:t>
      </w:r>
      <w:r w:rsidR="009C7504">
        <w:rPr>
          <w:rFonts w:ascii="Arial" w:hAnsi="Arial" w:cs="Arial"/>
          <w:b/>
          <w:sz w:val="22"/>
          <w:szCs w:val="22"/>
        </w:rPr>
        <w:t>5</w:t>
      </w:r>
      <w:r w:rsidRPr="00976B88">
        <w:rPr>
          <w:rFonts w:ascii="Arial" w:hAnsi="Arial" w:cs="Arial"/>
          <w:b/>
          <w:sz w:val="22"/>
          <w:szCs w:val="22"/>
        </w:rPr>
        <w:t>.201</w:t>
      </w:r>
      <w:r w:rsidR="009C7504">
        <w:rPr>
          <w:rFonts w:ascii="Arial" w:hAnsi="Arial" w:cs="Arial"/>
          <w:b/>
          <w:sz w:val="22"/>
          <w:szCs w:val="22"/>
          <w:lang w:val="sr-Latn-CS"/>
        </w:rPr>
        <w:t>5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 xml:space="preserve">. године до </w:t>
      </w:r>
      <w:r w:rsidR="00F2121C">
        <w:rPr>
          <w:rFonts w:ascii="Arial" w:hAnsi="Arial" w:cs="Arial"/>
          <w:b/>
          <w:sz w:val="22"/>
          <w:szCs w:val="22"/>
        </w:rPr>
        <w:t>11</w:t>
      </w:r>
      <w:r w:rsidRPr="00976B88">
        <w:rPr>
          <w:rFonts w:ascii="Arial" w:hAnsi="Arial" w:cs="Arial"/>
          <w:b/>
          <w:sz w:val="22"/>
          <w:szCs w:val="22"/>
        </w:rPr>
        <w:t>:</w:t>
      </w:r>
      <w:r w:rsidR="00F2121C">
        <w:rPr>
          <w:rFonts w:ascii="Arial" w:hAnsi="Arial" w:cs="Arial"/>
          <w:b/>
          <w:sz w:val="22"/>
          <w:szCs w:val="22"/>
          <w:lang w:val="sr-Latn-CS"/>
        </w:rPr>
        <w:t>45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 xml:space="preserve"> часова.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976B88" w:rsidRPr="009C7504" w:rsidRDefault="00976B88" w:rsidP="00976B88">
      <w:pPr>
        <w:ind w:right="18"/>
        <w:jc w:val="both"/>
        <w:rPr>
          <w:rFonts w:ascii="Arial" w:hAnsi="Arial" w:cs="Arial"/>
          <w:b/>
          <w:sz w:val="22"/>
          <w:szCs w:val="22"/>
        </w:rPr>
      </w:pPr>
      <w:r w:rsidRPr="009C7504">
        <w:rPr>
          <w:rFonts w:ascii="Arial" w:hAnsi="Arial" w:cs="Arial"/>
          <w:sz w:val="22"/>
          <w:szCs w:val="22"/>
        </w:rPr>
        <w:t xml:space="preserve">Прихватају се искључиво понуде у </w:t>
      </w:r>
      <w:r w:rsidRPr="009C7504">
        <w:rPr>
          <w:rFonts w:ascii="Arial" w:hAnsi="Arial" w:cs="Arial"/>
          <w:b/>
          <w:sz w:val="22"/>
          <w:szCs w:val="22"/>
        </w:rPr>
        <w:t>запечаћеним / затвореним ковертама са назнаком на коверти</w:t>
      </w:r>
      <w:r w:rsidRPr="009C7504">
        <w:rPr>
          <w:rFonts w:ascii="Arial" w:hAnsi="Arial" w:cs="Arial"/>
          <w:sz w:val="22"/>
          <w:szCs w:val="22"/>
        </w:rPr>
        <w:t xml:space="preserve"> </w:t>
      </w:r>
      <w:r w:rsidRPr="009C7504">
        <w:rPr>
          <w:rFonts w:ascii="Arial" w:hAnsi="Arial" w:cs="Arial"/>
          <w:b/>
          <w:sz w:val="22"/>
          <w:szCs w:val="22"/>
        </w:rPr>
        <w:t xml:space="preserve">''Понуда- НЕ ОТВАРАТИ -продаја стечајног дужника </w:t>
      </w:r>
      <w:r w:rsidR="00F2121C">
        <w:rPr>
          <w:rFonts w:ascii="Arial" w:hAnsi="Arial" w:cs="Arial"/>
          <w:b/>
          <w:sz w:val="22"/>
          <w:szCs w:val="22"/>
          <w:lang w:val="sr-Cyrl-CS"/>
        </w:rPr>
        <w:t xml:space="preserve">Привредно друштво за проиводњу и монтажу </w:t>
      </w:r>
      <w:r w:rsidR="00F2121C" w:rsidRPr="00F2121C">
        <w:rPr>
          <w:rFonts w:ascii="Arial" w:hAnsi="Arial" w:cs="Arial"/>
          <w:b/>
          <w:sz w:val="22"/>
          <w:szCs w:val="22"/>
        </w:rPr>
        <w:t>SCT</w:t>
      </w:r>
      <w:r w:rsidR="00F2121C" w:rsidRPr="00F2121C">
        <w:rPr>
          <w:rFonts w:ascii="Arial" w:hAnsi="Arial" w:cs="Arial"/>
          <w:b/>
          <w:sz w:val="22"/>
          <w:szCs w:val="22"/>
          <w:lang w:val="sr-Latn-CS"/>
        </w:rPr>
        <w:t>&amp;CG M</w:t>
      </w:r>
      <w:r w:rsidR="00F2121C" w:rsidRPr="00F2121C">
        <w:rPr>
          <w:rFonts w:ascii="Arial" w:hAnsi="Arial" w:cs="Arial"/>
          <w:b/>
          <w:sz w:val="22"/>
          <w:szCs w:val="22"/>
          <w:lang w:val="sr-Cyrl-CS"/>
        </w:rPr>
        <w:t>о</w:t>
      </w:r>
      <w:r w:rsidR="00F2121C" w:rsidRPr="00F2121C">
        <w:rPr>
          <w:rFonts w:ascii="Arial" w:hAnsi="Arial" w:cs="Arial"/>
          <w:b/>
          <w:sz w:val="22"/>
          <w:szCs w:val="22"/>
        </w:rPr>
        <w:t>nta</w:t>
      </w:r>
      <w:r w:rsidR="00F2121C" w:rsidRPr="00F2121C">
        <w:rPr>
          <w:rFonts w:ascii="Arial" w:hAnsi="Arial" w:cs="Arial"/>
          <w:b/>
          <w:sz w:val="22"/>
          <w:szCs w:val="22"/>
          <w:lang w:val="sr-Latn-CS"/>
        </w:rPr>
        <w:t>ža a.d.</w:t>
      </w:r>
      <w:r w:rsidR="00F2121C" w:rsidRPr="00F2121C">
        <w:rPr>
          <w:rFonts w:ascii="Arial" w:hAnsi="Arial" w:cs="Arial"/>
          <w:b/>
          <w:sz w:val="22"/>
          <w:szCs w:val="22"/>
          <w:lang w:val="sr-Cyrl-CS"/>
        </w:rPr>
        <w:t xml:space="preserve"> у стечају</w:t>
      </w:r>
      <w:r w:rsidR="00F2121C">
        <w:rPr>
          <w:rFonts w:ascii="Arial" w:hAnsi="Arial" w:cs="Arial"/>
          <w:b/>
          <w:sz w:val="22"/>
          <w:szCs w:val="22"/>
          <w:lang w:val="sr-Cyrl-CS"/>
        </w:rPr>
        <w:t xml:space="preserve">, </w:t>
      </w:r>
      <w:r w:rsidRPr="009C7504">
        <w:rPr>
          <w:rFonts w:ascii="Arial" w:hAnsi="Arial" w:cs="Arial"/>
          <w:b/>
          <w:sz w:val="22"/>
          <w:szCs w:val="22"/>
        </w:rPr>
        <w:t>Београд, као правног лица''</w:t>
      </w:r>
      <w:r w:rsidRPr="009C7504">
        <w:rPr>
          <w:rFonts w:ascii="Arial" w:hAnsi="Arial" w:cs="Arial"/>
          <w:sz w:val="22"/>
          <w:szCs w:val="22"/>
        </w:rPr>
        <w:t xml:space="preserve">. </w:t>
      </w:r>
      <w:r w:rsidRPr="009C7504">
        <w:rPr>
          <w:rFonts w:ascii="Arial" w:hAnsi="Arial" w:cs="Arial"/>
          <w:b/>
          <w:sz w:val="22"/>
          <w:szCs w:val="22"/>
        </w:rPr>
        <w:t>Понуде које не стигну у прописаном року и на означену адресу, које не садрже јасно одређен износ или се позивају на неку другу понуду или на услове који нису у огласу и продајној документацији су неважеће и неће се узимати у разматрање.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b/>
          <w:sz w:val="22"/>
          <w:szCs w:val="22"/>
        </w:rPr>
      </w:pPr>
      <w:r w:rsidRPr="00F2121C">
        <w:rPr>
          <w:rFonts w:ascii="Arial" w:hAnsi="Arial" w:cs="Arial"/>
          <w:b/>
          <w:sz w:val="22"/>
          <w:szCs w:val="22"/>
        </w:rPr>
        <w:t>Запечаћена / затворена коверта са понудом треба да садржи:</w:t>
      </w: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- безусловну понуду, уз навођење јасно одређеног износа на који понуда гласи;</w:t>
      </w: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- пријаву за учешће на јавном прикупљању понуда потписану лично или од стране овлашћеног лица и доказ да је у питању овлашћено лице, копију банкарске гаранције или оригинал доказа о уплати депозита, потписана изјава о губитку права на повраћај депозита и оригинал пуномоћја овереног пред судом за заступање на јавном отварању писмених понуда, ако отварању присуствује овлашћени представник</w:t>
      </w:r>
      <w:r w:rsidRPr="00F2121C">
        <w:rPr>
          <w:rFonts w:ascii="Arial" w:hAnsi="Arial" w:cs="Arial"/>
          <w:sz w:val="22"/>
          <w:szCs w:val="22"/>
          <w:lang w:val="sr-Cyrl-BA"/>
        </w:rPr>
        <w:t xml:space="preserve">. </w:t>
      </w:r>
      <w:r w:rsidRPr="00F2121C">
        <w:rPr>
          <w:rFonts w:ascii="Arial" w:hAnsi="Arial" w:cs="Arial"/>
          <w:sz w:val="22"/>
          <w:szCs w:val="22"/>
        </w:rPr>
        <w:t>За правна лица, поред наведених доказа доставља се и: извод из регистрације АПР-а и ОП образац, у случају конзорцијума поред напред наведених доказа, доставља се и оригинал уговора о конзорцијуму и оригинал овлашћења за заступање конзорцијума.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  <w:lang w:val="sr-Latn-CS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 xml:space="preserve">Јавно отварање понуда одржаће се дана </w:t>
      </w:r>
      <w:r w:rsidRPr="00F2121C">
        <w:rPr>
          <w:rFonts w:ascii="Arial" w:hAnsi="Arial" w:cs="Arial"/>
          <w:b/>
          <w:sz w:val="22"/>
          <w:szCs w:val="22"/>
        </w:rPr>
        <w:t>2</w:t>
      </w:r>
      <w:r w:rsidR="00F2121C">
        <w:rPr>
          <w:rFonts w:ascii="Arial" w:hAnsi="Arial" w:cs="Arial"/>
          <w:b/>
          <w:sz w:val="22"/>
          <w:szCs w:val="22"/>
        </w:rPr>
        <w:t>2</w:t>
      </w:r>
      <w:r w:rsidRPr="00F2121C">
        <w:rPr>
          <w:rFonts w:ascii="Arial" w:hAnsi="Arial" w:cs="Arial"/>
          <w:b/>
          <w:sz w:val="22"/>
          <w:szCs w:val="22"/>
        </w:rPr>
        <w:t>.0</w:t>
      </w:r>
      <w:r w:rsidR="00F2121C">
        <w:rPr>
          <w:rFonts w:ascii="Arial" w:hAnsi="Arial" w:cs="Arial"/>
          <w:b/>
          <w:sz w:val="22"/>
          <w:szCs w:val="22"/>
        </w:rPr>
        <w:t>5</w:t>
      </w:r>
      <w:r w:rsidRPr="00F2121C">
        <w:rPr>
          <w:rFonts w:ascii="Arial" w:hAnsi="Arial" w:cs="Arial"/>
          <w:b/>
          <w:sz w:val="22"/>
          <w:szCs w:val="22"/>
        </w:rPr>
        <w:t>.201</w:t>
      </w:r>
      <w:r w:rsidR="00F2121C">
        <w:rPr>
          <w:rFonts w:ascii="Arial" w:hAnsi="Arial" w:cs="Arial"/>
          <w:b/>
          <w:sz w:val="22"/>
          <w:szCs w:val="22"/>
        </w:rPr>
        <w:t>5</w:t>
      </w:r>
      <w:r w:rsidRPr="00F2121C">
        <w:rPr>
          <w:rFonts w:ascii="Arial" w:hAnsi="Arial" w:cs="Arial"/>
          <w:b/>
          <w:sz w:val="22"/>
          <w:szCs w:val="22"/>
        </w:rPr>
        <w:t>. године у 12:</w:t>
      </w:r>
      <w:r w:rsidR="00F2121C">
        <w:rPr>
          <w:rFonts w:ascii="Arial" w:hAnsi="Arial" w:cs="Arial"/>
          <w:b/>
          <w:sz w:val="22"/>
          <w:szCs w:val="22"/>
        </w:rPr>
        <w:t>00</w:t>
      </w:r>
      <w:r w:rsidRPr="00F2121C">
        <w:rPr>
          <w:rFonts w:ascii="Arial" w:hAnsi="Arial" w:cs="Arial"/>
          <w:b/>
          <w:sz w:val="22"/>
          <w:szCs w:val="22"/>
        </w:rPr>
        <w:t xml:space="preserve"> часова</w:t>
      </w:r>
      <w:r w:rsidRPr="00F2121C">
        <w:rPr>
          <w:rFonts w:ascii="Arial" w:hAnsi="Arial" w:cs="Arial"/>
          <w:sz w:val="22"/>
          <w:szCs w:val="22"/>
        </w:rPr>
        <w:t xml:space="preserve"> на адреси </w:t>
      </w:r>
      <w:r w:rsidRPr="00F2121C">
        <w:rPr>
          <w:rFonts w:ascii="Arial" w:hAnsi="Arial" w:cs="Arial"/>
          <w:b/>
          <w:sz w:val="22"/>
          <w:szCs w:val="22"/>
        </w:rPr>
        <w:t xml:space="preserve">Београд, улица Теразије број </w:t>
      </w:r>
      <w:r w:rsidR="00F2121C" w:rsidRPr="00F2121C">
        <w:rPr>
          <w:rFonts w:ascii="Arial" w:hAnsi="Arial" w:cs="Arial"/>
          <w:b/>
          <w:sz w:val="22"/>
          <w:szCs w:val="22"/>
        </w:rPr>
        <w:t>27</w:t>
      </w:r>
      <w:r w:rsidRPr="00F2121C">
        <w:rPr>
          <w:rFonts w:ascii="Arial" w:hAnsi="Arial" w:cs="Arial"/>
          <w:b/>
          <w:sz w:val="22"/>
          <w:szCs w:val="22"/>
        </w:rPr>
        <w:t>,</w:t>
      </w:r>
      <w:r w:rsidR="00F2121C" w:rsidRPr="00F2121C">
        <w:rPr>
          <w:rFonts w:ascii="Arial" w:hAnsi="Arial" w:cs="Arial"/>
          <w:b/>
          <w:sz w:val="22"/>
          <w:szCs w:val="22"/>
        </w:rPr>
        <w:t xml:space="preserve"> </w:t>
      </w:r>
      <w:r w:rsidR="00F2121C" w:rsidRPr="00F2121C">
        <w:rPr>
          <w:rFonts w:ascii="Arial" w:hAnsi="Arial" w:cs="Arial"/>
          <w:b/>
          <w:sz w:val="22"/>
          <w:szCs w:val="22"/>
          <w:lang w:val="sr-Cyrl-CS"/>
        </w:rPr>
        <w:t>други спрат</w:t>
      </w:r>
      <w:r w:rsidR="00F2121C">
        <w:rPr>
          <w:rFonts w:ascii="Arial" w:hAnsi="Arial" w:cs="Arial"/>
          <w:sz w:val="22"/>
          <w:szCs w:val="22"/>
          <w:lang w:val="sr-Cyrl-CS"/>
        </w:rPr>
        <w:t xml:space="preserve">, </w:t>
      </w:r>
      <w:r w:rsidRPr="00F2121C">
        <w:rPr>
          <w:rFonts w:ascii="Arial" w:hAnsi="Arial" w:cs="Arial"/>
          <w:sz w:val="22"/>
          <w:szCs w:val="22"/>
        </w:rPr>
        <w:t xml:space="preserve">у присуству Комисије формиране одлуком стечајног управника и уз присуство представника свих понуђача. Ако отварању понуда присуствује понуђач лично потребно је да исти поседује и пружи на увид доказ о </w:t>
      </w:r>
      <w:r w:rsidRPr="00F2121C">
        <w:rPr>
          <w:rFonts w:ascii="Arial" w:hAnsi="Arial" w:cs="Arial"/>
          <w:sz w:val="22"/>
          <w:szCs w:val="22"/>
        </w:rPr>
        <w:lastRenderedPageBreak/>
        <w:t xml:space="preserve">идентитету (важећа лична карта или пасош). У случају да понуђача заступа овлашћено лице потребно је да исто лице приложи </w:t>
      </w:r>
      <w:r w:rsidRPr="00F2121C">
        <w:rPr>
          <w:rFonts w:ascii="Arial" w:hAnsi="Arial" w:cs="Arial"/>
          <w:b/>
          <w:sz w:val="22"/>
          <w:szCs w:val="22"/>
        </w:rPr>
        <w:t>оригинал пуномоћја (овереног пред судом)</w:t>
      </w:r>
      <w:r w:rsidRPr="00F2121C">
        <w:rPr>
          <w:rFonts w:ascii="Arial" w:hAnsi="Arial" w:cs="Arial"/>
          <w:sz w:val="22"/>
          <w:szCs w:val="22"/>
        </w:rPr>
        <w:t xml:space="preserve"> за заступање на јавном отварању писмених понуда.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b/>
          <w:sz w:val="22"/>
          <w:szCs w:val="22"/>
        </w:rPr>
      </w:pPr>
      <w:r w:rsidRPr="00F2121C">
        <w:rPr>
          <w:rFonts w:ascii="Arial" w:hAnsi="Arial" w:cs="Arial"/>
          <w:b/>
          <w:sz w:val="22"/>
          <w:szCs w:val="22"/>
        </w:rPr>
        <w:t>Позивају се чланови Одбора поверилаца да присусутвују отварању понуда.</w:t>
      </w:r>
    </w:p>
    <w:p w:rsidR="00976B88" w:rsidRPr="00F2121C" w:rsidRDefault="00976B88" w:rsidP="00976B88">
      <w:pPr>
        <w:jc w:val="both"/>
        <w:rPr>
          <w:rFonts w:ascii="Arial" w:hAnsi="Arial" w:cs="Arial"/>
          <w:b/>
          <w:sz w:val="22"/>
          <w:szCs w:val="22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Стечајни управник отвара понуде тако што:</w:t>
      </w:r>
    </w:p>
    <w:p w:rsidR="00976B88" w:rsidRPr="00F2121C" w:rsidRDefault="00976B88" w:rsidP="00976B88">
      <w:pPr>
        <w:numPr>
          <w:ilvl w:val="0"/>
          <w:numId w:val="4"/>
        </w:numPr>
        <w:tabs>
          <w:tab w:val="clear" w:pos="900"/>
          <w:tab w:val="num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чита правила отварања писмених понуда,</w:t>
      </w:r>
    </w:p>
    <w:p w:rsidR="00976B88" w:rsidRPr="00F2121C" w:rsidRDefault="00976B88" w:rsidP="00976B88">
      <w:pPr>
        <w:numPr>
          <w:ilvl w:val="0"/>
          <w:numId w:val="4"/>
        </w:numPr>
        <w:tabs>
          <w:tab w:val="clear" w:pos="900"/>
          <w:tab w:val="num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отвара писмене понуде,</w:t>
      </w:r>
    </w:p>
    <w:p w:rsidR="00976B88" w:rsidRPr="00F2121C" w:rsidRDefault="00976B88" w:rsidP="00976B88">
      <w:pPr>
        <w:numPr>
          <w:ilvl w:val="0"/>
          <w:numId w:val="4"/>
        </w:numPr>
        <w:tabs>
          <w:tab w:val="clear" w:pos="900"/>
          <w:tab w:val="num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уписује у регистар понуда износ одређен у свакој понуди, имовину на коју се понуда односи, као и потврду о уплаћеном депозиту,</w:t>
      </w:r>
    </w:p>
    <w:p w:rsidR="00976B88" w:rsidRPr="00F2121C" w:rsidRDefault="00976B88" w:rsidP="00976B88">
      <w:pPr>
        <w:numPr>
          <w:ilvl w:val="0"/>
          <w:numId w:val="4"/>
        </w:numPr>
        <w:tabs>
          <w:tab w:val="clear" w:pos="900"/>
          <w:tab w:val="num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одржава ред на јавном отварању понуда,</w:t>
      </w:r>
    </w:p>
    <w:p w:rsidR="00976B88" w:rsidRPr="00F2121C" w:rsidRDefault="00976B88" w:rsidP="00976B88">
      <w:pPr>
        <w:numPr>
          <w:ilvl w:val="0"/>
          <w:numId w:val="4"/>
        </w:numPr>
        <w:tabs>
          <w:tab w:val="clear" w:pos="900"/>
          <w:tab w:val="num" w:pos="720"/>
        </w:tabs>
        <w:ind w:left="720"/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потписује записник.</w:t>
      </w:r>
    </w:p>
    <w:p w:rsidR="00976B88" w:rsidRPr="00C847A7" w:rsidRDefault="00976B88" w:rsidP="00976B88">
      <w:pPr>
        <w:jc w:val="both"/>
        <w:rPr>
          <w:rFonts w:ascii="Arial" w:hAnsi="Arial" w:cs="Arial"/>
          <w:b/>
          <w:sz w:val="20"/>
          <w:szCs w:val="20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2121C">
        <w:rPr>
          <w:rFonts w:ascii="Arial" w:hAnsi="Arial" w:cs="Arial"/>
          <w:b/>
          <w:sz w:val="22"/>
          <w:szCs w:val="22"/>
          <w:u w:val="single"/>
        </w:rPr>
        <w:t>У складу са Националним стандардом број 5, стечајни управник је дужан да ако највиша достављена понуда износи мање од 50 % процењене вредности, пре прихватања такве понуде затражи сагласност Одбора поверилаца.</w:t>
      </w:r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 xml:space="preserve">Стечајни управник ће свим понуђачима који су поднели понуде послати обавештење о проглашеном најуспешнијем понуђачу у року предвиђеном Националним стандардом број 5. Купопродајни уговор се потписује у </w:t>
      </w:r>
      <w:r w:rsidRPr="00F2121C">
        <w:rPr>
          <w:rFonts w:ascii="Arial" w:hAnsi="Arial" w:cs="Arial"/>
          <w:b/>
          <w:sz w:val="22"/>
          <w:szCs w:val="22"/>
        </w:rPr>
        <w:t xml:space="preserve">року од 3 радна дана </w:t>
      </w:r>
      <w:r w:rsidRPr="00F2121C">
        <w:rPr>
          <w:rFonts w:ascii="Arial" w:hAnsi="Arial" w:cs="Arial"/>
          <w:sz w:val="22"/>
          <w:szCs w:val="22"/>
        </w:rPr>
        <w:t xml:space="preserve">од проглашења најуспешнијег понуђача,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F2121C">
        <w:rPr>
          <w:rFonts w:ascii="Arial" w:hAnsi="Arial" w:cs="Arial"/>
          <w:b/>
          <w:sz w:val="22"/>
          <w:szCs w:val="22"/>
        </w:rPr>
        <w:t xml:space="preserve">8 дана  </w:t>
      </w:r>
      <w:r w:rsidRPr="00F2121C">
        <w:rPr>
          <w:rFonts w:ascii="Arial" w:hAnsi="Arial" w:cs="Arial"/>
          <w:sz w:val="22"/>
          <w:szCs w:val="22"/>
        </w:rPr>
        <w:t>од дана потписивања Уговора. Тек након уплате купопродајне цене и добијања потврде од стране стечајног дужника о извршеној уплати у целости, исти стиче право својине над предметом продаје.</w:t>
      </w: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Свако лице које је стекло право на учешће у складу са условина прописаним овим огласом, губи право на депозит у складу са Изјавом о губитку права на враћање депозита.</w:t>
      </w: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  <w:r w:rsidRPr="00F2121C">
        <w:rPr>
          <w:rFonts w:ascii="Arial" w:hAnsi="Arial" w:cs="Arial"/>
          <w:sz w:val="22"/>
          <w:szCs w:val="22"/>
        </w:rPr>
        <w:t>Стечајни управник ће без одлагања вратити положени депозит/банкарску гаранцију сваком понуђачу чија понуда буде одбијена у року од 2 дана од проглашења најуспешнијег понуђача.</w:t>
      </w:r>
    </w:p>
    <w:p w:rsidR="00976B88" w:rsidRPr="00F2121C" w:rsidRDefault="00976B88" w:rsidP="00976B88">
      <w:pPr>
        <w:jc w:val="both"/>
        <w:rPr>
          <w:rFonts w:ascii="Arial" w:hAnsi="Arial" w:cs="Arial"/>
          <w:sz w:val="22"/>
          <w:szCs w:val="22"/>
        </w:rPr>
      </w:pPr>
    </w:p>
    <w:p w:rsidR="00976B88" w:rsidRDefault="00976B88" w:rsidP="00976B88">
      <w:pPr>
        <w:jc w:val="both"/>
        <w:rPr>
          <w:rFonts w:ascii="Arial" w:hAnsi="Arial" w:cs="Arial"/>
          <w:b/>
          <w:sz w:val="22"/>
          <w:szCs w:val="22"/>
        </w:rPr>
      </w:pPr>
      <w:r w:rsidRPr="00F2121C">
        <w:rPr>
          <w:rFonts w:ascii="Arial" w:hAnsi="Arial" w:cs="Arial"/>
          <w:b/>
          <w:sz w:val="22"/>
          <w:szCs w:val="22"/>
        </w:rPr>
        <w:t>Порези се додају на постигнуту купопродајну цену и падају на терет купца.</w:t>
      </w:r>
    </w:p>
    <w:p w:rsidR="00F2121C" w:rsidRDefault="00F2121C" w:rsidP="00976B88">
      <w:pPr>
        <w:jc w:val="both"/>
        <w:rPr>
          <w:rFonts w:ascii="Arial" w:hAnsi="Arial" w:cs="Arial"/>
          <w:b/>
          <w:sz w:val="22"/>
          <w:szCs w:val="22"/>
        </w:rPr>
      </w:pPr>
    </w:p>
    <w:p w:rsidR="00F2121C" w:rsidRPr="00001AB3" w:rsidRDefault="00F2121C" w:rsidP="00F2121C">
      <w:pPr>
        <w:jc w:val="both"/>
        <w:rPr>
          <w:rFonts w:ascii="Arial" w:hAnsi="Arial" w:cs="Arial"/>
          <w:sz w:val="22"/>
          <w:szCs w:val="22"/>
          <w:lang w:val="sr-Latn-CS"/>
        </w:rPr>
      </w:pPr>
      <w:r w:rsidRPr="00001AB3">
        <w:rPr>
          <w:rFonts w:ascii="Arial" w:hAnsi="Arial" w:cs="Arial"/>
          <w:sz w:val="22"/>
          <w:szCs w:val="22"/>
          <w:lang w:val="sr-Cyrl-CS"/>
        </w:rPr>
        <w:t>Особа за контакт - овлашћено лице:</w:t>
      </w:r>
      <w:r w:rsidRPr="00001AB3">
        <w:rPr>
          <w:rFonts w:ascii="Arial" w:hAnsi="Arial" w:cs="Arial"/>
          <w:sz w:val="22"/>
          <w:szCs w:val="22"/>
          <w:lang w:val="ru-RU"/>
        </w:rPr>
        <w:t xml:space="preserve"> стечајни управник Мирко Боровчанин</w:t>
      </w:r>
      <w:r w:rsidRPr="00001AB3">
        <w:rPr>
          <w:rFonts w:ascii="Arial" w:hAnsi="Arial" w:cs="Arial"/>
          <w:sz w:val="22"/>
          <w:szCs w:val="22"/>
          <w:lang w:val="sr-Cyrl-CS"/>
        </w:rPr>
        <w:t xml:space="preserve">, контакт телефони: </w:t>
      </w:r>
      <w:r>
        <w:rPr>
          <w:rFonts w:ascii="Arial" w:hAnsi="Arial" w:cs="Arial"/>
          <w:sz w:val="22"/>
          <w:szCs w:val="22"/>
          <w:lang w:val="sr-Cyrl-CS"/>
        </w:rPr>
        <w:t>011/</w:t>
      </w:r>
      <w:r>
        <w:rPr>
          <w:rFonts w:ascii="Arial" w:hAnsi="Arial" w:cs="Arial"/>
          <w:sz w:val="22"/>
          <w:szCs w:val="22"/>
        </w:rPr>
        <w:t>3348-186</w:t>
      </w:r>
      <w:r>
        <w:rPr>
          <w:rFonts w:ascii="Arial" w:hAnsi="Arial" w:cs="Arial"/>
          <w:sz w:val="22"/>
          <w:szCs w:val="22"/>
          <w:lang w:val="sr-Cyrl-CS"/>
        </w:rPr>
        <w:t xml:space="preserve">; </w:t>
      </w:r>
      <w:r>
        <w:rPr>
          <w:rFonts w:ascii="Arial" w:hAnsi="Arial" w:cs="Arial"/>
          <w:sz w:val="22"/>
          <w:szCs w:val="22"/>
        </w:rPr>
        <w:t xml:space="preserve">011/3348-144 или </w:t>
      </w:r>
      <w:r w:rsidRPr="00001AB3">
        <w:rPr>
          <w:rFonts w:ascii="Arial" w:hAnsi="Arial" w:cs="Arial"/>
          <w:sz w:val="22"/>
          <w:szCs w:val="22"/>
          <w:lang w:val="sr-Cyrl-CS"/>
        </w:rPr>
        <w:t>063/201-766.</w:t>
      </w:r>
    </w:p>
    <w:p w:rsidR="00F2121C" w:rsidRPr="00F2121C" w:rsidRDefault="00F2121C" w:rsidP="00976B88">
      <w:pPr>
        <w:spacing w:before="120"/>
        <w:jc w:val="right"/>
        <w:rPr>
          <w:rFonts w:ascii="Arial" w:hAnsi="Arial" w:cs="Arial"/>
          <w:sz w:val="22"/>
          <w:szCs w:val="22"/>
        </w:rPr>
      </w:pPr>
    </w:p>
    <w:p w:rsidR="00DA4D42" w:rsidRPr="00001AB3" w:rsidRDefault="00DA4D42" w:rsidP="00DA4D42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DA4D42" w:rsidRPr="00001AB3" w:rsidRDefault="00DA4D42" w:rsidP="00DA4D42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4A1A2F" w:rsidRPr="00001AB3" w:rsidRDefault="004A1A2F">
      <w:pPr>
        <w:rPr>
          <w:rFonts w:ascii="Arial" w:hAnsi="Arial" w:cs="Arial"/>
          <w:sz w:val="22"/>
          <w:szCs w:val="22"/>
        </w:rPr>
      </w:pPr>
    </w:p>
    <w:sectPr w:rsidR="004A1A2F" w:rsidRPr="00001AB3" w:rsidSect="00C77B74">
      <w:footerReference w:type="default" r:id="rId7"/>
      <w:pgSz w:w="12240" w:h="15840"/>
      <w:pgMar w:top="1134" w:right="160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155" w:rsidRDefault="00690155" w:rsidP="00517E41">
      <w:r>
        <w:separator/>
      </w:r>
    </w:p>
  </w:endnote>
  <w:endnote w:type="continuationSeparator" w:id="0">
    <w:p w:rsidR="00690155" w:rsidRDefault="00690155" w:rsidP="00517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7504" w:rsidRDefault="00690155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85199">
      <w:rPr>
        <w:noProof/>
      </w:rPr>
      <w:t>1</w:t>
    </w:r>
    <w:r>
      <w:rPr>
        <w:noProof/>
      </w:rPr>
      <w:fldChar w:fldCharType="end"/>
    </w:r>
  </w:p>
  <w:p w:rsidR="009C7504" w:rsidRDefault="009C75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155" w:rsidRDefault="00690155" w:rsidP="00517E41">
      <w:r>
        <w:separator/>
      </w:r>
    </w:p>
  </w:footnote>
  <w:footnote w:type="continuationSeparator" w:id="0">
    <w:p w:rsidR="00690155" w:rsidRDefault="00690155" w:rsidP="00517E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A2B62"/>
    <w:multiLevelType w:val="hybridMultilevel"/>
    <w:tmpl w:val="9CC24848"/>
    <w:lvl w:ilvl="0" w:tplc="416A01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D42"/>
    <w:rsid w:val="00001AB3"/>
    <w:rsid w:val="00046A97"/>
    <w:rsid w:val="00115CE8"/>
    <w:rsid w:val="001A5844"/>
    <w:rsid w:val="001E574A"/>
    <w:rsid w:val="001F0D4E"/>
    <w:rsid w:val="002417CE"/>
    <w:rsid w:val="002454F2"/>
    <w:rsid w:val="002579AB"/>
    <w:rsid w:val="00274656"/>
    <w:rsid w:val="00277B81"/>
    <w:rsid w:val="002E3F33"/>
    <w:rsid w:val="00375523"/>
    <w:rsid w:val="00412D4D"/>
    <w:rsid w:val="004A1A2F"/>
    <w:rsid w:val="00517E41"/>
    <w:rsid w:val="0057757F"/>
    <w:rsid w:val="006102A4"/>
    <w:rsid w:val="00690155"/>
    <w:rsid w:val="006D1B7B"/>
    <w:rsid w:val="006E36D8"/>
    <w:rsid w:val="006F1816"/>
    <w:rsid w:val="00765D09"/>
    <w:rsid w:val="00885199"/>
    <w:rsid w:val="00962AFE"/>
    <w:rsid w:val="00976B88"/>
    <w:rsid w:val="009C7504"/>
    <w:rsid w:val="009E66EA"/>
    <w:rsid w:val="00B477CB"/>
    <w:rsid w:val="00C1511E"/>
    <w:rsid w:val="00C77B74"/>
    <w:rsid w:val="00D640A1"/>
    <w:rsid w:val="00DA4D42"/>
    <w:rsid w:val="00DA69A1"/>
    <w:rsid w:val="00DC6A41"/>
    <w:rsid w:val="00E056DB"/>
    <w:rsid w:val="00E42914"/>
    <w:rsid w:val="00E90C75"/>
    <w:rsid w:val="00F2121C"/>
    <w:rsid w:val="00F70A78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4E00D9-BD11-4A21-8037-0696B0C28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79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A4D42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rsid w:val="00DA4D42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DA4D42"/>
    <w:pPr>
      <w:ind w:left="720"/>
      <w:contextualSpacing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A4D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D42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A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A7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88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1193</Words>
  <Characters>6802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Milan MO. Opacic</cp:lastModifiedBy>
  <cp:revision>2</cp:revision>
  <cp:lastPrinted>2015-04-17T08:05:00Z</cp:lastPrinted>
  <dcterms:created xsi:type="dcterms:W3CDTF">2015-04-21T06:43:00Z</dcterms:created>
  <dcterms:modified xsi:type="dcterms:W3CDTF">2015-04-21T06:43:00Z</dcterms:modified>
</cp:coreProperties>
</file>